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E6" w:rsidRDefault="009111E6" w:rsidP="00CB5024">
      <w:pPr>
        <w:jc w:val="both"/>
        <w:rPr>
          <w:szCs w:val="24"/>
        </w:rPr>
      </w:pPr>
      <w:r w:rsidRPr="009111E6">
        <w:rPr>
          <w:b/>
          <w:noProof/>
          <w:szCs w:val="24"/>
          <w:lang w:eastAsia="fr-FR"/>
        </w:rPr>
        <w:drawing>
          <wp:anchor distT="0" distB="0" distL="114300" distR="114300" simplePos="0" relativeHeight="251658240" behindDoc="1" locked="0" layoutInCell="1" allowOverlap="1" wp14:anchorId="0374A68E" wp14:editId="2D26441E">
            <wp:simplePos x="0" y="0"/>
            <wp:positionH relativeFrom="column">
              <wp:posOffset>1205230</wp:posOffset>
            </wp:positionH>
            <wp:positionV relativeFrom="paragraph">
              <wp:posOffset>-861695</wp:posOffset>
            </wp:positionV>
            <wp:extent cx="3114675" cy="2340610"/>
            <wp:effectExtent l="0" t="0" r="9525" b="2540"/>
            <wp:wrapNone/>
            <wp:docPr id="1" name="Image 1" descr="\\BUE02EX00001.comptes.diplomatie.gouv.fr\Groupes\Scac\LOGOS\Méliès\Méliès Logo c te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E02EX00001.comptes.diplomatie.gouv.fr\Groupes\Scac\LOGOS\Méliès\Méliès Logo c tex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675" cy="234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6DF" w:rsidRPr="009111E6" w:rsidRDefault="009E16DF" w:rsidP="009111E6">
      <w:pPr>
        <w:jc w:val="center"/>
        <w:rPr>
          <w:i/>
          <w:szCs w:val="24"/>
        </w:rPr>
      </w:pPr>
    </w:p>
    <w:p w:rsidR="009111E6" w:rsidRDefault="009111E6" w:rsidP="009111E6">
      <w:pPr>
        <w:jc w:val="both"/>
        <w:rPr>
          <w:i/>
          <w:szCs w:val="24"/>
          <w:lang w:val="es-AR"/>
        </w:rPr>
      </w:pPr>
    </w:p>
    <w:p w:rsidR="009111E6" w:rsidRDefault="009111E6" w:rsidP="009111E6">
      <w:pPr>
        <w:jc w:val="both"/>
        <w:rPr>
          <w:i/>
          <w:szCs w:val="24"/>
          <w:lang w:val="es-AR"/>
        </w:rPr>
      </w:pPr>
    </w:p>
    <w:p w:rsidR="009111E6" w:rsidRDefault="009111E6" w:rsidP="009111E6">
      <w:pPr>
        <w:jc w:val="both"/>
        <w:rPr>
          <w:i/>
          <w:szCs w:val="24"/>
          <w:lang w:val="es-AR"/>
        </w:rPr>
      </w:pPr>
    </w:p>
    <w:p w:rsidR="009111E6" w:rsidRDefault="009111E6" w:rsidP="009111E6">
      <w:pPr>
        <w:jc w:val="both"/>
        <w:rPr>
          <w:i/>
          <w:szCs w:val="24"/>
          <w:lang w:val="es-AR"/>
        </w:rPr>
      </w:pPr>
      <w:bookmarkStart w:id="0" w:name="_GoBack"/>
      <w:bookmarkEnd w:id="0"/>
    </w:p>
    <w:p w:rsidR="009111E6" w:rsidRPr="00565A15" w:rsidRDefault="009111E6" w:rsidP="009111E6">
      <w:pPr>
        <w:jc w:val="both"/>
        <w:rPr>
          <w:i/>
          <w:szCs w:val="24"/>
          <w:lang w:val="es-AR"/>
        </w:rPr>
      </w:pPr>
    </w:p>
    <w:p w:rsidR="009111E6" w:rsidRPr="00565A15" w:rsidRDefault="009111E6" w:rsidP="009111E6">
      <w:pPr>
        <w:jc w:val="both"/>
        <w:rPr>
          <w:b/>
          <w:szCs w:val="24"/>
          <w:lang w:val="es-AR"/>
        </w:rPr>
      </w:pPr>
    </w:p>
    <w:p w:rsidR="009111E6" w:rsidRPr="00565A15" w:rsidRDefault="006F5F91" w:rsidP="009111E6">
      <w:pPr>
        <w:jc w:val="center"/>
        <w:rPr>
          <w:b/>
          <w:szCs w:val="24"/>
          <w:lang w:val="es-AR"/>
        </w:rPr>
      </w:pPr>
      <w:r>
        <w:rPr>
          <w:b/>
          <w:noProof/>
          <w:szCs w:val="24"/>
          <w:lang w:eastAsia="fr-FR"/>
        </w:rPr>
        <w:drawing>
          <wp:inline distT="0" distB="0" distL="0" distR="0">
            <wp:extent cx="5760720" cy="125412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ra de logos.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254125"/>
                    </a:xfrm>
                    <a:prstGeom prst="rect">
                      <a:avLst/>
                    </a:prstGeom>
                  </pic:spPr>
                </pic:pic>
              </a:graphicData>
            </a:graphic>
          </wp:inline>
        </w:drawing>
      </w:r>
    </w:p>
    <w:p w:rsidR="008D216D" w:rsidRPr="00E410A7" w:rsidRDefault="00CB48FD" w:rsidP="00E410A7">
      <w:pPr>
        <w:jc w:val="center"/>
        <w:rPr>
          <w:b/>
          <w:szCs w:val="24"/>
          <w:lang w:val="es-AR"/>
        </w:rPr>
      </w:pPr>
      <w:r>
        <w:rPr>
          <w:b/>
          <w:szCs w:val="24"/>
          <w:lang w:val="es-AR"/>
        </w:rPr>
        <w:t>33</w:t>
      </w:r>
      <w:r w:rsidR="00C41D86">
        <w:rPr>
          <w:b/>
          <w:szCs w:val="24"/>
          <w:lang w:val="es-AR"/>
        </w:rPr>
        <w:t>°</w:t>
      </w:r>
      <w:r w:rsidR="009111E6" w:rsidRPr="009111E6">
        <w:rPr>
          <w:b/>
          <w:szCs w:val="24"/>
          <w:lang w:val="es-AR"/>
        </w:rPr>
        <w:t xml:space="preserve"> EDICIÓN DEL PREMIO GEORGES-MÉLIÈS</w:t>
      </w:r>
    </w:p>
    <w:p w:rsidR="00E410A7" w:rsidRDefault="00E410A7" w:rsidP="00CB5024">
      <w:pPr>
        <w:jc w:val="both"/>
        <w:rPr>
          <w:szCs w:val="24"/>
          <w:lang w:val="es-ES"/>
        </w:rPr>
      </w:pPr>
    </w:p>
    <w:p w:rsidR="00CB5024" w:rsidRDefault="00CB5024" w:rsidP="009E16DF">
      <w:pPr>
        <w:jc w:val="both"/>
        <w:rPr>
          <w:szCs w:val="24"/>
          <w:lang w:val="es-AR"/>
        </w:rPr>
      </w:pPr>
      <w:r w:rsidRPr="009E16DF">
        <w:rPr>
          <w:szCs w:val="24"/>
          <w:lang w:val="es-ES"/>
        </w:rPr>
        <w:t>El concurso</w:t>
      </w:r>
      <w:r w:rsidR="00E410A7">
        <w:rPr>
          <w:szCs w:val="24"/>
          <w:lang w:val="es-ES"/>
        </w:rPr>
        <w:t xml:space="preserve"> de cortometrajes</w:t>
      </w:r>
      <w:r w:rsidRPr="009E16DF">
        <w:rPr>
          <w:szCs w:val="24"/>
          <w:lang w:val="es-ES"/>
        </w:rPr>
        <w:t xml:space="preserve"> “</w:t>
      </w:r>
      <w:r w:rsidRPr="009E16DF">
        <w:rPr>
          <w:b/>
          <w:bCs/>
          <w:szCs w:val="24"/>
          <w:lang w:val="es-ES"/>
        </w:rPr>
        <w:t xml:space="preserve">Georges </w:t>
      </w:r>
      <w:proofErr w:type="spellStart"/>
      <w:r w:rsidRPr="009E16DF">
        <w:rPr>
          <w:b/>
          <w:bCs/>
          <w:szCs w:val="24"/>
          <w:lang w:val="es-ES"/>
        </w:rPr>
        <w:t>Méliès</w:t>
      </w:r>
      <w:proofErr w:type="spellEnd"/>
      <w:r w:rsidR="009E16DF" w:rsidRPr="009E16DF">
        <w:rPr>
          <w:szCs w:val="24"/>
          <w:lang w:val="es-ES"/>
        </w:rPr>
        <w:t>” fue</w:t>
      </w:r>
      <w:r w:rsidRPr="009E16DF">
        <w:rPr>
          <w:szCs w:val="24"/>
          <w:lang w:val="es-ES"/>
        </w:rPr>
        <w:t xml:space="preserve"> </w:t>
      </w:r>
      <w:r w:rsidR="00E714B2">
        <w:rPr>
          <w:szCs w:val="24"/>
          <w:lang w:val="es-ES"/>
        </w:rPr>
        <w:t>lanzado</w:t>
      </w:r>
      <w:r w:rsidRPr="009E16DF">
        <w:rPr>
          <w:szCs w:val="24"/>
          <w:lang w:val="es-ES"/>
        </w:rPr>
        <w:t xml:space="preserve"> con el fin de incentivar y apoyar </w:t>
      </w:r>
      <w:r w:rsidR="00E714B2">
        <w:rPr>
          <w:szCs w:val="24"/>
          <w:lang w:val="es-ES"/>
        </w:rPr>
        <w:t xml:space="preserve">jóvenes talentos del cine, </w:t>
      </w:r>
      <w:r w:rsidR="00E714B2" w:rsidRPr="00E714B2">
        <w:rPr>
          <w:szCs w:val="24"/>
          <w:lang w:val="es-ES"/>
        </w:rPr>
        <w:t>así como</w:t>
      </w:r>
      <w:r w:rsidR="00E714B2">
        <w:rPr>
          <w:szCs w:val="24"/>
          <w:lang w:val="es-ES"/>
        </w:rPr>
        <w:t xml:space="preserve"> también</w:t>
      </w:r>
      <w:r w:rsidR="00E714B2" w:rsidRPr="00E714B2">
        <w:rPr>
          <w:szCs w:val="24"/>
          <w:lang w:val="es-ES"/>
        </w:rPr>
        <w:t xml:space="preserve"> </w:t>
      </w:r>
      <w:r w:rsidR="00F27739">
        <w:rPr>
          <w:szCs w:val="24"/>
          <w:lang w:val="es-ES"/>
        </w:rPr>
        <w:t xml:space="preserve">de </w:t>
      </w:r>
      <w:r w:rsidR="00E714B2" w:rsidRPr="00E714B2">
        <w:rPr>
          <w:szCs w:val="24"/>
          <w:lang w:val="es-ES"/>
        </w:rPr>
        <w:t>favorecer la producción y difusión de películas de fuerte identidad cultural</w:t>
      </w:r>
      <w:r w:rsidR="00F27739">
        <w:rPr>
          <w:szCs w:val="24"/>
          <w:lang w:val="es-ES"/>
        </w:rPr>
        <w:t>, apostando a la diversidad cultural</w:t>
      </w:r>
      <w:r w:rsidR="00E714B2">
        <w:rPr>
          <w:szCs w:val="24"/>
          <w:lang w:val="es-ES"/>
        </w:rPr>
        <w:t xml:space="preserve">. Con más de 1.500 obras presentadas a lo largo de sus 32 ediciones, supo constituirse como </w:t>
      </w:r>
      <w:r w:rsidR="007226AA">
        <w:rPr>
          <w:szCs w:val="24"/>
          <w:lang w:val="es-ES"/>
        </w:rPr>
        <w:t xml:space="preserve">un </w:t>
      </w:r>
      <w:r w:rsidR="007226AA" w:rsidRPr="008D216D">
        <w:rPr>
          <w:szCs w:val="24"/>
          <w:lang w:val="es-AR"/>
        </w:rPr>
        <w:t>verdadero</w:t>
      </w:r>
      <w:r w:rsidR="00187C44">
        <w:rPr>
          <w:szCs w:val="24"/>
          <w:lang w:val="es-AR"/>
        </w:rPr>
        <w:t xml:space="preserve"> semillero para los</w:t>
      </w:r>
      <w:r w:rsidRPr="008D216D">
        <w:rPr>
          <w:szCs w:val="24"/>
          <w:lang w:val="es-AR"/>
        </w:rPr>
        <w:t xml:space="preserve"> futuros </w:t>
      </w:r>
      <w:r w:rsidR="00E714B2">
        <w:rPr>
          <w:szCs w:val="24"/>
          <w:lang w:val="es-AR"/>
        </w:rPr>
        <w:t>protagonistas de la industria cinemato</w:t>
      </w:r>
      <w:r w:rsidR="00934077">
        <w:rPr>
          <w:szCs w:val="24"/>
          <w:lang w:val="es-AR"/>
        </w:rPr>
        <w:t>gráfica argentina.</w:t>
      </w:r>
    </w:p>
    <w:p w:rsidR="00187C44" w:rsidRPr="007A496F" w:rsidRDefault="00187C44" w:rsidP="009E16DF">
      <w:pPr>
        <w:jc w:val="both"/>
        <w:rPr>
          <w:szCs w:val="24"/>
          <w:lang w:val="es-AR"/>
        </w:rPr>
      </w:pPr>
    </w:p>
    <w:p w:rsidR="00CB5024" w:rsidRPr="007A496F" w:rsidRDefault="007A496F" w:rsidP="009E16DF">
      <w:pPr>
        <w:jc w:val="both"/>
        <w:rPr>
          <w:szCs w:val="24"/>
          <w:lang w:val="es-AR"/>
        </w:rPr>
      </w:pPr>
      <w:r w:rsidRPr="007A496F">
        <w:rPr>
          <w:szCs w:val="24"/>
          <w:lang w:val="es-AR"/>
        </w:rPr>
        <w:t>E</w:t>
      </w:r>
      <w:r w:rsidR="00CB5024" w:rsidRPr="007A496F">
        <w:rPr>
          <w:szCs w:val="24"/>
          <w:lang w:val="es-AR"/>
        </w:rPr>
        <w:t xml:space="preserve">l concurso Georges </w:t>
      </w:r>
      <w:proofErr w:type="spellStart"/>
      <w:r w:rsidR="00CB5024" w:rsidRPr="007A496F">
        <w:rPr>
          <w:szCs w:val="24"/>
          <w:lang w:val="es-AR"/>
        </w:rPr>
        <w:t>Méliès</w:t>
      </w:r>
      <w:proofErr w:type="spellEnd"/>
      <w:r w:rsidR="00CB5024" w:rsidRPr="007A496F">
        <w:rPr>
          <w:szCs w:val="24"/>
          <w:lang w:val="es-AR"/>
        </w:rPr>
        <w:t xml:space="preserve"> </w:t>
      </w:r>
      <w:r w:rsidR="00C34C33" w:rsidRPr="007A496F">
        <w:rPr>
          <w:szCs w:val="24"/>
          <w:lang w:val="es-AR"/>
        </w:rPr>
        <w:t>siempre ocupó un lugar especial para los jóvenes directores argentinos. Para muchos, fue</w:t>
      </w:r>
      <w:r w:rsidR="00CB5024" w:rsidRPr="007A496F">
        <w:rPr>
          <w:szCs w:val="24"/>
          <w:lang w:val="es-AR"/>
        </w:rPr>
        <w:t xml:space="preserve"> una primera etapa en una carrera larga y exitosa.</w:t>
      </w:r>
      <w:r w:rsidR="00C34C33" w:rsidRPr="007A496F">
        <w:rPr>
          <w:szCs w:val="24"/>
          <w:lang w:val="es-AR"/>
        </w:rPr>
        <w:t xml:space="preserve"> Entre sus ganadores, se encuentran nombres como Gastón </w:t>
      </w:r>
      <w:proofErr w:type="spellStart"/>
      <w:r w:rsidR="00C34C33" w:rsidRPr="007A496F">
        <w:rPr>
          <w:szCs w:val="24"/>
          <w:lang w:val="es-AR"/>
        </w:rPr>
        <w:t>Duprat</w:t>
      </w:r>
      <w:proofErr w:type="spellEnd"/>
      <w:r w:rsidR="00C34C33" w:rsidRPr="007A496F">
        <w:rPr>
          <w:szCs w:val="24"/>
          <w:lang w:val="es-AR"/>
        </w:rPr>
        <w:t xml:space="preserve">, Guillermo </w:t>
      </w:r>
      <w:proofErr w:type="spellStart"/>
      <w:r w:rsidR="00C34C33" w:rsidRPr="007A496F">
        <w:rPr>
          <w:szCs w:val="24"/>
          <w:lang w:val="es-AR"/>
        </w:rPr>
        <w:t>Pfening</w:t>
      </w:r>
      <w:proofErr w:type="spellEnd"/>
      <w:r w:rsidR="00C34C33" w:rsidRPr="007A496F">
        <w:rPr>
          <w:szCs w:val="24"/>
          <w:lang w:val="es-AR"/>
        </w:rPr>
        <w:t xml:space="preserve">, </w:t>
      </w:r>
      <w:proofErr w:type="spellStart"/>
      <w:r w:rsidR="00C34C33" w:rsidRPr="007A496F">
        <w:rPr>
          <w:szCs w:val="24"/>
          <w:lang w:val="es-AR"/>
        </w:rPr>
        <w:t>Ivan</w:t>
      </w:r>
      <w:proofErr w:type="spellEnd"/>
      <w:r w:rsidR="00C34C33" w:rsidRPr="007A496F">
        <w:rPr>
          <w:szCs w:val="24"/>
          <w:lang w:val="es-AR"/>
        </w:rPr>
        <w:t xml:space="preserve"> </w:t>
      </w:r>
      <w:proofErr w:type="spellStart"/>
      <w:r w:rsidR="00C34C33" w:rsidRPr="007A496F">
        <w:rPr>
          <w:szCs w:val="24"/>
          <w:lang w:val="es-AR"/>
        </w:rPr>
        <w:t>Fund</w:t>
      </w:r>
      <w:proofErr w:type="spellEnd"/>
      <w:r w:rsidR="00C34C33" w:rsidRPr="007A496F">
        <w:rPr>
          <w:szCs w:val="24"/>
          <w:lang w:val="es-AR"/>
        </w:rPr>
        <w:t xml:space="preserve">, </w:t>
      </w:r>
      <w:r w:rsidR="00293893" w:rsidRPr="007A496F">
        <w:rPr>
          <w:szCs w:val="24"/>
          <w:lang w:val="es-AR"/>
        </w:rPr>
        <w:t xml:space="preserve">María Victoria Menis, Manuel </w:t>
      </w:r>
      <w:proofErr w:type="spellStart"/>
      <w:r w:rsidR="00293893" w:rsidRPr="007A496F">
        <w:rPr>
          <w:szCs w:val="24"/>
          <w:lang w:val="es-AR"/>
        </w:rPr>
        <w:t>Abramovich</w:t>
      </w:r>
      <w:proofErr w:type="spellEnd"/>
      <w:r w:rsidR="00293893" w:rsidRPr="007A496F">
        <w:rPr>
          <w:szCs w:val="24"/>
          <w:lang w:val="es-AR"/>
        </w:rPr>
        <w:t xml:space="preserve">, Alejandro </w:t>
      </w:r>
      <w:proofErr w:type="spellStart"/>
      <w:r w:rsidR="00293893" w:rsidRPr="007A496F">
        <w:rPr>
          <w:szCs w:val="24"/>
          <w:lang w:val="es-AR"/>
        </w:rPr>
        <w:t>Fadel</w:t>
      </w:r>
      <w:proofErr w:type="spellEnd"/>
      <w:r w:rsidR="00293893" w:rsidRPr="007A496F">
        <w:rPr>
          <w:szCs w:val="24"/>
          <w:lang w:val="es-AR"/>
        </w:rPr>
        <w:t xml:space="preserve"> o Mariano </w:t>
      </w:r>
      <w:proofErr w:type="spellStart"/>
      <w:r w:rsidR="00293893" w:rsidRPr="007A496F">
        <w:rPr>
          <w:szCs w:val="24"/>
          <w:lang w:val="es-AR"/>
        </w:rPr>
        <w:t>Nante</w:t>
      </w:r>
      <w:proofErr w:type="spellEnd"/>
      <w:r w:rsidR="00293893" w:rsidRPr="007A496F">
        <w:rPr>
          <w:szCs w:val="24"/>
          <w:lang w:val="es-AR"/>
        </w:rPr>
        <w:t xml:space="preserve">, para quienes el Premio </w:t>
      </w:r>
      <w:proofErr w:type="spellStart"/>
      <w:r w:rsidR="00293893" w:rsidRPr="007A496F">
        <w:rPr>
          <w:szCs w:val="24"/>
          <w:lang w:val="es-AR"/>
        </w:rPr>
        <w:t>Méliès</w:t>
      </w:r>
      <w:proofErr w:type="spellEnd"/>
      <w:r w:rsidR="00293893" w:rsidRPr="007A496F">
        <w:rPr>
          <w:szCs w:val="24"/>
          <w:lang w:val="es-AR"/>
        </w:rPr>
        <w:t xml:space="preserve"> representó un primer reconocimiento internacional y </w:t>
      </w:r>
      <w:r w:rsidR="007226AA" w:rsidRPr="007A496F">
        <w:rPr>
          <w:szCs w:val="24"/>
          <w:lang w:val="es-AR"/>
        </w:rPr>
        <w:t>una oportunidad</w:t>
      </w:r>
      <w:r w:rsidR="00293893" w:rsidRPr="007A496F">
        <w:rPr>
          <w:szCs w:val="24"/>
          <w:lang w:val="es-AR"/>
        </w:rPr>
        <w:t xml:space="preserve"> para llevar adelante nuevos proyectos.</w:t>
      </w:r>
      <w:r>
        <w:rPr>
          <w:szCs w:val="24"/>
          <w:lang w:val="es-AR"/>
        </w:rPr>
        <w:t xml:space="preserve"> </w:t>
      </w:r>
    </w:p>
    <w:p w:rsidR="008D216D" w:rsidRPr="007A496F" w:rsidRDefault="008D216D" w:rsidP="00D23DF7">
      <w:pPr>
        <w:jc w:val="both"/>
        <w:rPr>
          <w:szCs w:val="24"/>
          <w:lang w:val="es-ES"/>
        </w:rPr>
      </w:pPr>
    </w:p>
    <w:p w:rsidR="00D23DF7" w:rsidRDefault="00D23DF7" w:rsidP="00D23DF7">
      <w:pPr>
        <w:jc w:val="both"/>
        <w:rPr>
          <w:szCs w:val="24"/>
          <w:lang w:val="es-ES"/>
        </w:rPr>
      </w:pPr>
      <w:r>
        <w:rPr>
          <w:szCs w:val="24"/>
          <w:lang w:val="es-ES"/>
        </w:rPr>
        <w:t>Este año, la Embajada de Francia</w:t>
      </w:r>
      <w:r w:rsidR="00136E33">
        <w:rPr>
          <w:szCs w:val="24"/>
          <w:lang w:val="es-ES"/>
        </w:rPr>
        <w:t>/</w:t>
      </w:r>
      <w:proofErr w:type="spellStart"/>
      <w:r w:rsidR="00136E33">
        <w:rPr>
          <w:szCs w:val="24"/>
          <w:lang w:val="es-ES"/>
        </w:rPr>
        <w:t>Institut</w:t>
      </w:r>
      <w:proofErr w:type="spellEnd"/>
      <w:r w:rsidR="00136E33">
        <w:rPr>
          <w:szCs w:val="24"/>
          <w:lang w:val="es-ES"/>
        </w:rPr>
        <w:t xml:space="preserve"> </w:t>
      </w:r>
      <w:proofErr w:type="spellStart"/>
      <w:r w:rsidR="00136E33">
        <w:rPr>
          <w:szCs w:val="24"/>
          <w:lang w:val="es-ES"/>
        </w:rPr>
        <w:t>français</w:t>
      </w:r>
      <w:proofErr w:type="spellEnd"/>
      <w:r w:rsidR="00136E33">
        <w:rPr>
          <w:szCs w:val="24"/>
          <w:lang w:val="es-ES"/>
        </w:rPr>
        <w:t xml:space="preserve"> </w:t>
      </w:r>
      <w:proofErr w:type="spellStart"/>
      <w:r w:rsidR="00136E33">
        <w:rPr>
          <w:szCs w:val="24"/>
          <w:lang w:val="es-ES"/>
        </w:rPr>
        <w:t>d’Argentine</w:t>
      </w:r>
      <w:proofErr w:type="spellEnd"/>
      <w:r>
        <w:rPr>
          <w:szCs w:val="24"/>
          <w:lang w:val="es-ES"/>
        </w:rPr>
        <w:t xml:space="preserve"> </w:t>
      </w:r>
      <w:r w:rsidR="007226AA">
        <w:rPr>
          <w:szCs w:val="24"/>
          <w:lang w:val="es-ES"/>
        </w:rPr>
        <w:t>vuelve a lanzar</w:t>
      </w:r>
      <w:r>
        <w:rPr>
          <w:szCs w:val="24"/>
          <w:lang w:val="es-ES"/>
        </w:rPr>
        <w:t xml:space="preserve"> el </w:t>
      </w:r>
      <w:r w:rsidR="00136E33">
        <w:rPr>
          <w:szCs w:val="24"/>
          <w:lang w:val="es-ES"/>
        </w:rPr>
        <w:t>concurso</w:t>
      </w:r>
      <w:r>
        <w:rPr>
          <w:szCs w:val="24"/>
          <w:lang w:val="es-ES"/>
        </w:rPr>
        <w:t xml:space="preserve">, junto </w:t>
      </w:r>
      <w:r w:rsidR="007226AA">
        <w:rPr>
          <w:szCs w:val="24"/>
          <w:lang w:val="es-ES"/>
        </w:rPr>
        <w:t>a</w:t>
      </w:r>
      <w:r>
        <w:rPr>
          <w:szCs w:val="24"/>
          <w:lang w:val="es-ES"/>
        </w:rPr>
        <w:t xml:space="preserve"> sus dos socios históricos, la asociación UNCIPAR y </w:t>
      </w:r>
      <w:r w:rsidRPr="009E16DF">
        <w:rPr>
          <w:szCs w:val="24"/>
          <w:lang w:val="es-ES"/>
        </w:rPr>
        <w:t>la Fundación Ci</w:t>
      </w:r>
      <w:r w:rsidR="005D4DA6">
        <w:rPr>
          <w:szCs w:val="24"/>
          <w:lang w:val="es-ES"/>
        </w:rPr>
        <w:t xml:space="preserve">nemateca Argentina, </w:t>
      </w:r>
      <w:r w:rsidR="007A496F">
        <w:rPr>
          <w:szCs w:val="24"/>
          <w:lang w:val="es-ES"/>
        </w:rPr>
        <w:t>bajo</w:t>
      </w:r>
      <w:r w:rsidR="005D4DA6">
        <w:rPr>
          <w:szCs w:val="24"/>
          <w:lang w:val="es-ES"/>
        </w:rPr>
        <w:t xml:space="preserve"> el auspicio del INCAA en el marco del 34º Festi</w:t>
      </w:r>
      <w:r w:rsidR="00136E33">
        <w:rPr>
          <w:szCs w:val="24"/>
          <w:lang w:val="es-ES"/>
        </w:rPr>
        <w:t>val de Mar del Plata</w:t>
      </w:r>
      <w:r w:rsidR="005D4DA6">
        <w:rPr>
          <w:szCs w:val="24"/>
          <w:lang w:val="es-ES"/>
        </w:rPr>
        <w:t>.</w:t>
      </w:r>
    </w:p>
    <w:p w:rsidR="00D23DF7" w:rsidRDefault="00D23DF7" w:rsidP="00D23DF7">
      <w:pPr>
        <w:jc w:val="both"/>
        <w:rPr>
          <w:szCs w:val="24"/>
          <w:lang w:val="es-ES"/>
        </w:rPr>
      </w:pPr>
    </w:p>
    <w:p w:rsidR="00BE7CF5" w:rsidRDefault="007226AA" w:rsidP="009E16DF">
      <w:pPr>
        <w:jc w:val="both"/>
        <w:rPr>
          <w:szCs w:val="24"/>
          <w:lang w:val="es-ES"/>
        </w:rPr>
      </w:pPr>
      <w:r>
        <w:rPr>
          <w:szCs w:val="24"/>
          <w:lang w:val="es-ES"/>
        </w:rPr>
        <w:t>La</w:t>
      </w:r>
      <w:r w:rsidR="00D23DF7">
        <w:rPr>
          <w:szCs w:val="24"/>
          <w:lang w:val="es-ES"/>
        </w:rPr>
        <w:t xml:space="preserve"> convocatoria</w:t>
      </w:r>
      <w:r>
        <w:rPr>
          <w:szCs w:val="24"/>
          <w:lang w:val="es-ES"/>
        </w:rPr>
        <w:t xml:space="preserve"> apunta a jóvenes cineastas,</w:t>
      </w:r>
      <w:r w:rsidR="00F27739">
        <w:rPr>
          <w:szCs w:val="24"/>
          <w:lang w:val="es-ES"/>
        </w:rPr>
        <w:t xml:space="preserve"> ciudadanos argentinos</w:t>
      </w:r>
      <w:r w:rsidR="00004845">
        <w:rPr>
          <w:szCs w:val="24"/>
          <w:lang w:val="es-ES"/>
        </w:rPr>
        <w:t xml:space="preserve"> menores de 35</w:t>
      </w:r>
      <w:r>
        <w:rPr>
          <w:szCs w:val="24"/>
          <w:lang w:val="es-ES"/>
        </w:rPr>
        <w:t xml:space="preserve"> años (al 31 de diciembre 2019)</w:t>
      </w:r>
      <w:r w:rsidR="00D23DF7">
        <w:rPr>
          <w:szCs w:val="24"/>
          <w:lang w:val="es-ES"/>
        </w:rPr>
        <w:t>, qui</w:t>
      </w:r>
      <w:r w:rsidR="00F27739">
        <w:rPr>
          <w:szCs w:val="24"/>
          <w:lang w:val="es-ES"/>
        </w:rPr>
        <w:t>enes deberán presentar un corto</w:t>
      </w:r>
      <w:r w:rsidR="00D23DF7">
        <w:rPr>
          <w:szCs w:val="24"/>
          <w:lang w:val="es-ES"/>
        </w:rPr>
        <w:t>metraje</w:t>
      </w:r>
      <w:r w:rsidR="00F27739">
        <w:rPr>
          <w:szCs w:val="24"/>
          <w:lang w:val="es-ES"/>
        </w:rPr>
        <w:t xml:space="preserve"> </w:t>
      </w:r>
      <w:r w:rsidR="00F27739" w:rsidRPr="00F27739">
        <w:rPr>
          <w:szCs w:val="24"/>
          <w:lang w:val="es-ES"/>
        </w:rPr>
        <w:t>que podrá ser abordado en forma ficcional, documental, experimental o de animación</w:t>
      </w:r>
      <w:r w:rsidR="00D23DF7">
        <w:rPr>
          <w:szCs w:val="24"/>
          <w:lang w:val="es-ES"/>
        </w:rPr>
        <w:t xml:space="preserve"> de 5 minutos</w:t>
      </w:r>
      <w:r>
        <w:rPr>
          <w:szCs w:val="24"/>
          <w:lang w:val="es-ES"/>
        </w:rPr>
        <w:t xml:space="preserve"> </w:t>
      </w:r>
      <w:r w:rsidR="00F27739">
        <w:rPr>
          <w:szCs w:val="24"/>
          <w:lang w:val="es-ES"/>
        </w:rPr>
        <w:t>máximo de duración</w:t>
      </w:r>
      <w:r w:rsidR="00D23DF7">
        <w:rPr>
          <w:szCs w:val="24"/>
          <w:lang w:val="es-ES"/>
        </w:rPr>
        <w:t xml:space="preserve"> sobre el tema </w:t>
      </w:r>
      <w:r w:rsidR="00F27739">
        <w:rPr>
          <w:szCs w:val="24"/>
          <w:lang w:val="es-ES"/>
        </w:rPr>
        <w:t>“</w:t>
      </w:r>
      <w:r w:rsidR="007A496F">
        <w:rPr>
          <w:b/>
          <w:i/>
          <w:szCs w:val="24"/>
          <w:lang w:val="es-ES"/>
        </w:rPr>
        <w:t>Mi género</w:t>
      </w:r>
      <w:r w:rsidR="00F27739">
        <w:rPr>
          <w:b/>
          <w:i/>
          <w:szCs w:val="24"/>
          <w:lang w:val="es-ES"/>
        </w:rPr>
        <w:t>”</w:t>
      </w:r>
      <w:r w:rsidR="00D23DF7">
        <w:rPr>
          <w:szCs w:val="24"/>
          <w:lang w:val="es-ES"/>
        </w:rPr>
        <w:t>.</w:t>
      </w:r>
      <w:r w:rsidR="00F27739">
        <w:rPr>
          <w:szCs w:val="24"/>
          <w:lang w:val="es-ES"/>
        </w:rPr>
        <w:t xml:space="preserve"> Las obras se recibirán hasta el </w:t>
      </w:r>
      <w:r w:rsidR="00004845">
        <w:rPr>
          <w:szCs w:val="24"/>
          <w:lang w:val="es-ES"/>
        </w:rPr>
        <w:t>viernes 25</w:t>
      </w:r>
      <w:r w:rsidR="00F27739">
        <w:rPr>
          <w:szCs w:val="24"/>
          <w:lang w:val="es-ES"/>
        </w:rPr>
        <w:t xml:space="preserve"> de octubre 2019</w:t>
      </w:r>
      <w:r w:rsidR="00102D02">
        <w:rPr>
          <w:szCs w:val="24"/>
          <w:lang w:val="es-ES"/>
        </w:rPr>
        <w:t>, 18hs</w:t>
      </w:r>
      <w:r w:rsidR="00F27739">
        <w:rPr>
          <w:szCs w:val="24"/>
          <w:lang w:val="es-ES"/>
        </w:rPr>
        <w:t>.</w:t>
      </w:r>
      <w:r w:rsidR="00157E5D">
        <w:rPr>
          <w:szCs w:val="24"/>
          <w:lang w:val="es-ES"/>
        </w:rPr>
        <w:t xml:space="preserve"> Todas las informaciones se encuentran en </w:t>
      </w:r>
      <w:r w:rsidR="00BE7CF5">
        <w:rPr>
          <w:szCs w:val="24"/>
          <w:lang w:val="es-ES"/>
        </w:rPr>
        <w:t>las siguientes páginas:</w:t>
      </w:r>
    </w:p>
    <w:p w:rsidR="00BE7CF5" w:rsidRPr="00BE7CF5" w:rsidRDefault="006F5F91" w:rsidP="00BE7CF5">
      <w:pPr>
        <w:pStyle w:val="Paragraphedeliste"/>
        <w:numPr>
          <w:ilvl w:val="0"/>
          <w:numId w:val="1"/>
        </w:numPr>
        <w:jc w:val="both"/>
        <w:rPr>
          <w:szCs w:val="24"/>
          <w:lang w:val="es-ES"/>
        </w:rPr>
      </w:pPr>
      <w:hyperlink r:id="rId8" w:history="1">
        <w:r w:rsidR="00BE7CF5" w:rsidRPr="008240BF">
          <w:rPr>
            <w:szCs w:val="24"/>
            <w:lang w:val="es-ES"/>
          </w:rPr>
          <w:t>http://ifargentine.com.ar/fr/premio-melies-2019/</w:t>
        </w:r>
      </w:hyperlink>
    </w:p>
    <w:p w:rsidR="00BE7CF5" w:rsidRPr="008240BF" w:rsidRDefault="006F5F91" w:rsidP="00BE7CF5">
      <w:pPr>
        <w:pStyle w:val="Paragraphedeliste"/>
        <w:numPr>
          <w:ilvl w:val="0"/>
          <w:numId w:val="1"/>
        </w:numPr>
        <w:rPr>
          <w:szCs w:val="24"/>
          <w:lang w:val="es-ES"/>
        </w:rPr>
      </w:pPr>
      <w:hyperlink r:id="rId9" w:history="1">
        <w:r w:rsidR="00BE7CF5" w:rsidRPr="008240BF">
          <w:rPr>
            <w:szCs w:val="24"/>
            <w:lang w:val="es-ES"/>
          </w:rPr>
          <w:t>https://www.uncipar.com/</w:t>
        </w:r>
      </w:hyperlink>
    </w:p>
    <w:p w:rsidR="00BE7CF5" w:rsidRPr="00BE7CF5" w:rsidRDefault="00BE7CF5" w:rsidP="00BE7CF5">
      <w:pPr>
        <w:pStyle w:val="Paragraphedeliste"/>
        <w:numPr>
          <w:ilvl w:val="0"/>
          <w:numId w:val="1"/>
        </w:numPr>
        <w:rPr>
          <w:szCs w:val="24"/>
          <w:lang w:val="es-ES"/>
        </w:rPr>
      </w:pPr>
      <w:r w:rsidRPr="00F82400">
        <w:rPr>
          <w:szCs w:val="24"/>
          <w:u w:val="single"/>
          <w:lang w:val="es-ES"/>
        </w:rPr>
        <w:t>Formulario de inscripción</w:t>
      </w:r>
      <w:r>
        <w:rPr>
          <w:szCs w:val="24"/>
          <w:lang w:val="es-ES"/>
        </w:rPr>
        <w:t xml:space="preserve">: </w:t>
      </w:r>
      <w:hyperlink r:id="rId10" w:history="1">
        <w:r w:rsidRPr="00BE7CF5">
          <w:rPr>
            <w:szCs w:val="24"/>
            <w:lang w:val="es-ES"/>
          </w:rPr>
          <w:t>gotika.com/</w:t>
        </w:r>
        <w:proofErr w:type="spellStart"/>
        <w:r w:rsidRPr="00BE7CF5">
          <w:rPr>
            <w:szCs w:val="24"/>
            <w:lang w:val="es-ES"/>
          </w:rPr>
          <w:t>melies</w:t>
        </w:r>
        <w:proofErr w:type="spellEnd"/>
      </w:hyperlink>
      <w:r>
        <w:rPr>
          <w:szCs w:val="24"/>
          <w:lang w:val="es-ES"/>
        </w:rPr>
        <w:t xml:space="preserve"> </w:t>
      </w:r>
    </w:p>
    <w:p w:rsidR="00D23DF7" w:rsidRPr="00BE7CF5" w:rsidRDefault="00D23DF7" w:rsidP="00BE7CF5">
      <w:pPr>
        <w:pStyle w:val="Paragraphedeliste"/>
        <w:ind w:left="783"/>
        <w:jc w:val="both"/>
        <w:rPr>
          <w:szCs w:val="24"/>
          <w:lang w:val="es-ES"/>
        </w:rPr>
      </w:pPr>
    </w:p>
    <w:p w:rsidR="00F27739" w:rsidRDefault="00F27739" w:rsidP="009E16DF">
      <w:pPr>
        <w:jc w:val="both"/>
        <w:rPr>
          <w:szCs w:val="24"/>
          <w:lang w:val="es-AR"/>
        </w:rPr>
      </w:pPr>
    </w:p>
    <w:p w:rsidR="00E714B2" w:rsidRDefault="007226AA" w:rsidP="009E16DF">
      <w:pPr>
        <w:jc w:val="both"/>
        <w:rPr>
          <w:szCs w:val="24"/>
          <w:lang w:val="es-AR"/>
        </w:rPr>
      </w:pPr>
      <w:r w:rsidRPr="007226AA">
        <w:rPr>
          <w:szCs w:val="24"/>
          <w:lang w:val="es-AR"/>
        </w:rPr>
        <w:t>Una preselección de 10 cortometrajes será proyectada en el marco de un programa especial durante el Festival Internacional de Cine de Mar del Plata. Los ganadores del concurso serán anunciados durante la ceremonia de clausura de dicho Festival.</w:t>
      </w:r>
    </w:p>
    <w:p w:rsidR="007226AA" w:rsidRPr="007226AA" w:rsidRDefault="007226AA" w:rsidP="009E16DF">
      <w:pPr>
        <w:jc w:val="both"/>
        <w:rPr>
          <w:szCs w:val="24"/>
          <w:lang w:val="es-AR"/>
        </w:rPr>
      </w:pPr>
    </w:p>
    <w:p w:rsidR="008D216D" w:rsidRPr="009E16DF" w:rsidRDefault="008D216D" w:rsidP="009E16DF">
      <w:pPr>
        <w:jc w:val="both"/>
        <w:rPr>
          <w:szCs w:val="24"/>
          <w:lang w:val="es-AR"/>
        </w:rPr>
      </w:pPr>
      <w:r w:rsidRPr="008D216D">
        <w:rPr>
          <w:szCs w:val="24"/>
          <w:lang w:val="es-AR"/>
        </w:rPr>
        <w:t>El ganador del primer premio estará invitado por la Embajada de Francia</w:t>
      </w:r>
      <w:r w:rsidR="00136E33">
        <w:rPr>
          <w:szCs w:val="24"/>
          <w:lang w:val="es-AR"/>
        </w:rPr>
        <w:t>/</w:t>
      </w:r>
      <w:proofErr w:type="spellStart"/>
      <w:r w:rsidR="00136E33">
        <w:rPr>
          <w:szCs w:val="24"/>
          <w:lang w:val="es-AR"/>
        </w:rPr>
        <w:t>Institut</w:t>
      </w:r>
      <w:proofErr w:type="spellEnd"/>
      <w:r w:rsidR="00136E33">
        <w:rPr>
          <w:szCs w:val="24"/>
          <w:lang w:val="es-AR"/>
        </w:rPr>
        <w:t xml:space="preserve"> </w:t>
      </w:r>
      <w:proofErr w:type="spellStart"/>
      <w:r w:rsidR="00136E33">
        <w:rPr>
          <w:szCs w:val="24"/>
          <w:lang w:val="es-AR"/>
        </w:rPr>
        <w:t>français</w:t>
      </w:r>
      <w:proofErr w:type="spellEnd"/>
      <w:r w:rsidR="00136E33">
        <w:rPr>
          <w:szCs w:val="24"/>
          <w:lang w:val="es-AR"/>
        </w:rPr>
        <w:t xml:space="preserve"> </w:t>
      </w:r>
      <w:proofErr w:type="spellStart"/>
      <w:r w:rsidR="00136E33">
        <w:rPr>
          <w:szCs w:val="24"/>
          <w:lang w:val="es-AR"/>
        </w:rPr>
        <w:t>d’Argentine</w:t>
      </w:r>
      <w:proofErr w:type="spellEnd"/>
      <w:r w:rsidRPr="008D216D">
        <w:rPr>
          <w:szCs w:val="24"/>
          <w:lang w:val="es-AR"/>
        </w:rPr>
        <w:t xml:space="preserve"> a presentar su corto </w:t>
      </w:r>
      <w:r w:rsidR="00136E33">
        <w:rPr>
          <w:szCs w:val="24"/>
          <w:lang w:val="es-AR"/>
        </w:rPr>
        <w:t>durante</w:t>
      </w:r>
      <w:r w:rsidRPr="008D216D">
        <w:rPr>
          <w:szCs w:val="24"/>
          <w:lang w:val="es-AR"/>
        </w:rPr>
        <w:t xml:space="preserve"> el Festival “Rencontres </w:t>
      </w:r>
      <w:proofErr w:type="spellStart"/>
      <w:r w:rsidRPr="008D216D">
        <w:rPr>
          <w:szCs w:val="24"/>
          <w:lang w:val="es-AR"/>
        </w:rPr>
        <w:t>Cinémas</w:t>
      </w:r>
      <w:proofErr w:type="spellEnd"/>
      <w:r w:rsidRPr="008D216D">
        <w:rPr>
          <w:szCs w:val="24"/>
          <w:lang w:val="es-AR"/>
        </w:rPr>
        <w:t xml:space="preserve"> </w:t>
      </w:r>
      <w:proofErr w:type="spellStart"/>
      <w:r w:rsidRPr="008D216D">
        <w:rPr>
          <w:szCs w:val="24"/>
          <w:lang w:val="es-AR"/>
        </w:rPr>
        <w:t>d'Amérique</w:t>
      </w:r>
      <w:proofErr w:type="spellEnd"/>
      <w:r w:rsidRPr="008D216D">
        <w:rPr>
          <w:szCs w:val="24"/>
          <w:lang w:val="es-AR"/>
        </w:rPr>
        <w:t xml:space="preserve"> </w:t>
      </w:r>
      <w:r w:rsidRPr="008D216D">
        <w:rPr>
          <w:szCs w:val="24"/>
          <w:lang w:val="es-AR"/>
        </w:rPr>
        <w:lastRenderedPageBreak/>
        <w:t>Latine/</w:t>
      </w:r>
      <w:proofErr w:type="spellStart"/>
      <w:r w:rsidRPr="008D216D">
        <w:rPr>
          <w:szCs w:val="24"/>
          <w:lang w:val="es-AR"/>
        </w:rPr>
        <w:t>Cinelatino</w:t>
      </w:r>
      <w:proofErr w:type="spellEnd"/>
      <w:r w:rsidRPr="008D216D">
        <w:rPr>
          <w:szCs w:val="24"/>
          <w:lang w:val="es-AR"/>
        </w:rPr>
        <w:t>” de Toulouse</w:t>
      </w:r>
      <w:r w:rsidR="00F27739">
        <w:rPr>
          <w:szCs w:val="24"/>
          <w:lang w:val="es-AR"/>
        </w:rPr>
        <w:t xml:space="preserve"> en marzo 2020, </w:t>
      </w:r>
      <w:r w:rsidR="007226AA">
        <w:rPr>
          <w:szCs w:val="24"/>
          <w:lang w:val="es-AR"/>
        </w:rPr>
        <w:t xml:space="preserve"> donde</w:t>
      </w:r>
      <w:r w:rsidRPr="008D216D">
        <w:rPr>
          <w:szCs w:val="24"/>
          <w:lang w:val="es-AR"/>
        </w:rPr>
        <w:t xml:space="preserve"> podrá participar de los encuentros de </w:t>
      </w:r>
      <w:proofErr w:type="spellStart"/>
      <w:r w:rsidRPr="008D216D">
        <w:rPr>
          <w:szCs w:val="24"/>
          <w:lang w:val="es-AR"/>
        </w:rPr>
        <w:t>co</w:t>
      </w:r>
      <w:proofErr w:type="spellEnd"/>
      <w:r w:rsidRPr="008D216D">
        <w:rPr>
          <w:szCs w:val="24"/>
          <w:lang w:val="es-AR"/>
        </w:rPr>
        <w:t xml:space="preserve">-producción con un </w:t>
      </w:r>
      <w:r w:rsidR="007226AA">
        <w:rPr>
          <w:szCs w:val="24"/>
          <w:lang w:val="es-AR"/>
        </w:rPr>
        <w:t>posible proyecto de largo</w:t>
      </w:r>
      <w:r w:rsidR="00102D02">
        <w:rPr>
          <w:szCs w:val="24"/>
          <w:lang w:val="es-AR"/>
        </w:rPr>
        <w:t>metraje, concret</w:t>
      </w:r>
      <w:r w:rsidR="00136E33">
        <w:rPr>
          <w:szCs w:val="24"/>
          <w:lang w:val="es-AR"/>
        </w:rPr>
        <w:t>iz</w:t>
      </w:r>
      <w:r w:rsidR="00102D02">
        <w:rPr>
          <w:szCs w:val="24"/>
          <w:lang w:val="es-AR"/>
        </w:rPr>
        <w:t xml:space="preserve">ando el compromiso del Premio </w:t>
      </w:r>
      <w:proofErr w:type="spellStart"/>
      <w:r w:rsidR="00102D02">
        <w:rPr>
          <w:szCs w:val="24"/>
          <w:lang w:val="es-AR"/>
        </w:rPr>
        <w:t>Méliès</w:t>
      </w:r>
      <w:proofErr w:type="spellEnd"/>
      <w:r w:rsidR="00102D02">
        <w:rPr>
          <w:szCs w:val="24"/>
          <w:lang w:val="es-AR"/>
        </w:rPr>
        <w:t xml:space="preserve"> con la profesionalización de los jóvenes directores.</w:t>
      </w:r>
      <w:r w:rsidRPr="008D216D">
        <w:rPr>
          <w:szCs w:val="24"/>
          <w:lang w:val="es-AR"/>
        </w:rPr>
        <w:t xml:space="preserve"> El segundo premio </w:t>
      </w:r>
      <w:r w:rsidR="00406F2E">
        <w:rPr>
          <w:szCs w:val="24"/>
          <w:lang w:val="es-AR"/>
        </w:rPr>
        <w:t>consiste en una ayuda a la</w:t>
      </w:r>
      <w:r w:rsidRPr="008D216D">
        <w:rPr>
          <w:szCs w:val="24"/>
          <w:lang w:val="es-AR"/>
        </w:rPr>
        <w:t xml:space="preserve"> posproducción, gracias al apoyo de </w:t>
      </w:r>
      <w:r w:rsidR="00102D02">
        <w:rPr>
          <w:szCs w:val="24"/>
          <w:lang w:val="es-AR"/>
        </w:rPr>
        <w:t xml:space="preserve">las empresas </w:t>
      </w:r>
      <w:r w:rsidRPr="008D216D">
        <w:rPr>
          <w:szCs w:val="24"/>
          <w:lang w:val="es-AR"/>
        </w:rPr>
        <w:t>Edgar Allan Post</w:t>
      </w:r>
      <w:r w:rsidR="00E714B2">
        <w:rPr>
          <w:szCs w:val="24"/>
          <w:lang w:val="es-AR"/>
        </w:rPr>
        <w:t xml:space="preserve"> y </w:t>
      </w:r>
      <w:r w:rsidR="00102D02">
        <w:rPr>
          <w:szCs w:val="24"/>
          <w:lang w:val="es-AR"/>
        </w:rPr>
        <w:t>Ala Norte.</w:t>
      </w:r>
    </w:p>
    <w:p w:rsidR="008D216D" w:rsidRDefault="008D216D" w:rsidP="008D216D">
      <w:pPr>
        <w:jc w:val="center"/>
        <w:rPr>
          <w:szCs w:val="24"/>
          <w:lang w:val="es-ES"/>
        </w:rPr>
      </w:pPr>
      <w:r>
        <w:rPr>
          <w:szCs w:val="24"/>
          <w:lang w:val="es-ES"/>
        </w:rPr>
        <w:t>________</w:t>
      </w:r>
    </w:p>
    <w:p w:rsidR="00406F2E" w:rsidRDefault="00406F2E" w:rsidP="009E16DF">
      <w:pPr>
        <w:jc w:val="both"/>
        <w:rPr>
          <w:szCs w:val="24"/>
          <w:lang w:val="es-ES"/>
        </w:rPr>
      </w:pPr>
    </w:p>
    <w:p w:rsidR="00406F2E" w:rsidRDefault="00406F2E" w:rsidP="009E16DF">
      <w:pPr>
        <w:jc w:val="both"/>
        <w:rPr>
          <w:szCs w:val="24"/>
          <w:lang w:val="es-ES"/>
        </w:rPr>
      </w:pPr>
    </w:p>
    <w:p w:rsidR="007226AA" w:rsidRPr="00102D02" w:rsidRDefault="00136E33" w:rsidP="007226AA">
      <w:pPr>
        <w:jc w:val="both"/>
        <w:rPr>
          <w:szCs w:val="24"/>
          <w:lang w:val="es-ES"/>
        </w:rPr>
      </w:pPr>
      <w:r>
        <w:rPr>
          <w:szCs w:val="24"/>
          <w:lang w:val="es-AR"/>
        </w:rPr>
        <w:t xml:space="preserve">El Premio </w:t>
      </w:r>
      <w:proofErr w:type="spellStart"/>
      <w:r>
        <w:rPr>
          <w:szCs w:val="24"/>
          <w:lang w:val="es-AR"/>
        </w:rPr>
        <w:t>Méliès</w:t>
      </w:r>
      <w:proofErr w:type="spellEnd"/>
      <w:r>
        <w:rPr>
          <w:szCs w:val="24"/>
          <w:lang w:val="es-AR"/>
        </w:rPr>
        <w:t xml:space="preserve"> participa</w:t>
      </w:r>
      <w:r w:rsidR="00F27739" w:rsidRPr="00102D02">
        <w:rPr>
          <w:szCs w:val="24"/>
          <w:lang w:val="es-AR"/>
        </w:rPr>
        <w:t xml:space="preserve"> de </w:t>
      </w:r>
      <w:r w:rsidR="00F27739" w:rsidRPr="00102D02">
        <w:rPr>
          <w:szCs w:val="24"/>
          <w:lang w:val="es-ES"/>
        </w:rPr>
        <w:t>la política cultural de Francia de incentivo a la joven creación cinematográfica y de fomento de la diversidad cultural</w:t>
      </w:r>
      <w:r w:rsidR="00102D02">
        <w:rPr>
          <w:szCs w:val="24"/>
          <w:lang w:val="es-AR"/>
        </w:rPr>
        <w:t>.</w:t>
      </w:r>
      <w:r w:rsidR="007226AA" w:rsidRPr="00102D02">
        <w:rPr>
          <w:szCs w:val="24"/>
          <w:lang w:val="es-AR"/>
        </w:rPr>
        <w:t xml:space="preserve"> </w:t>
      </w:r>
      <w:r w:rsidR="00102D02">
        <w:rPr>
          <w:szCs w:val="24"/>
          <w:lang w:val="es-AR"/>
        </w:rPr>
        <w:t xml:space="preserve">Esta política cuenta con </w:t>
      </w:r>
      <w:r w:rsidR="007226AA" w:rsidRPr="00102D02">
        <w:rPr>
          <w:szCs w:val="24"/>
          <w:lang w:val="es-AR"/>
        </w:rPr>
        <w:t xml:space="preserve">el dispositivo </w:t>
      </w:r>
      <w:proofErr w:type="spellStart"/>
      <w:r w:rsidR="007226AA" w:rsidRPr="00102D02">
        <w:rPr>
          <w:i/>
          <w:szCs w:val="24"/>
          <w:lang w:val="es-AR"/>
        </w:rPr>
        <w:t>Aide</w:t>
      </w:r>
      <w:proofErr w:type="spellEnd"/>
      <w:r w:rsidR="007226AA" w:rsidRPr="00102D02">
        <w:rPr>
          <w:i/>
          <w:szCs w:val="24"/>
          <w:lang w:val="es-AR"/>
        </w:rPr>
        <w:t xml:space="preserve"> </w:t>
      </w:r>
      <w:proofErr w:type="spellStart"/>
      <w:r w:rsidR="007226AA" w:rsidRPr="00102D02">
        <w:rPr>
          <w:i/>
          <w:szCs w:val="24"/>
          <w:lang w:val="es-AR"/>
        </w:rPr>
        <w:t>aux</w:t>
      </w:r>
      <w:proofErr w:type="spellEnd"/>
      <w:r w:rsidR="007226AA" w:rsidRPr="00102D02">
        <w:rPr>
          <w:i/>
          <w:szCs w:val="24"/>
          <w:lang w:val="es-AR"/>
        </w:rPr>
        <w:t xml:space="preserve"> </w:t>
      </w:r>
      <w:proofErr w:type="spellStart"/>
      <w:r w:rsidR="007226AA" w:rsidRPr="00102D02">
        <w:rPr>
          <w:i/>
          <w:szCs w:val="24"/>
          <w:lang w:val="es-AR"/>
        </w:rPr>
        <w:t>Cinémas</w:t>
      </w:r>
      <w:proofErr w:type="spellEnd"/>
      <w:r w:rsidR="007226AA" w:rsidRPr="00102D02">
        <w:rPr>
          <w:i/>
          <w:szCs w:val="24"/>
          <w:lang w:val="es-AR"/>
        </w:rPr>
        <w:t xml:space="preserve"> du Monde</w:t>
      </w:r>
      <w:r w:rsidR="007226AA" w:rsidRPr="00102D02">
        <w:rPr>
          <w:szCs w:val="24"/>
          <w:lang w:val="es-AR"/>
        </w:rPr>
        <w:t xml:space="preserve"> (anteriormente </w:t>
      </w:r>
      <w:proofErr w:type="spellStart"/>
      <w:r w:rsidR="007226AA" w:rsidRPr="00102D02">
        <w:rPr>
          <w:i/>
          <w:szCs w:val="24"/>
          <w:lang w:val="es-AR"/>
        </w:rPr>
        <w:t>Fonds</w:t>
      </w:r>
      <w:proofErr w:type="spellEnd"/>
      <w:r w:rsidR="007226AA" w:rsidRPr="00102D02">
        <w:rPr>
          <w:i/>
          <w:szCs w:val="24"/>
          <w:lang w:val="es-AR"/>
        </w:rPr>
        <w:t xml:space="preserve"> Sud </w:t>
      </w:r>
      <w:proofErr w:type="spellStart"/>
      <w:r w:rsidR="007226AA" w:rsidRPr="00102D02">
        <w:rPr>
          <w:i/>
          <w:szCs w:val="24"/>
          <w:lang w:val="es-AR"/>
        </w:rPr>
        <w:t>Cinéma</w:t>
      </w:r>
      <w:proofErr w:type="spellEnd"/>
      <w:r w:rsidR="00CF0DBC">
        <w:rPr>
          <w:szCs w:val="24"/>
          <w:lang w:val="es-AR"/>
        </w:rPr>
        <w:t>), que apoyó a más de 9</w:t>
      </w:r>
      <w:r w:rsidR="007226AA" w:rsidRPr="00102D02">
        <w:rPr>
          <w:szCs w:val="24"/>
          <w:lang w:val="es-AR"/>
        </w:rPr>
        <w:t>00</w:t>
      </w:r>
      <w:r w:rsidR="00187C44" w:rsidRPr="00102D02">
        <w:rPr>
          <w:szCs w:val="24"/>
          <w:lang w:val="es-AR"/>
        </w:rPr>
        <w:t xml:space="preserve"> largo</w:t>
      </w:r>
      <w:r w:rsidR="007226AA" w:rsidRPr="00102D02">
        <w:rPr>
          <w:szCs w:val="24"/>
          <w:lang w:val="es-AR"/>
        </w:rPr>
        <w:t>metrajes a través del mundo desde su creación en 1984, entre los cuales una cantidad importa</w:t>
      </w:r>
      <w:r w:rsidR="00CF0DBC">
        <w:rPr>
          <w:szCs w:val="24"/>
          <w:lang w:val="es-AR"/>
        </w:rPr>
        <w:t>nte de proyectos del Cono Sur (55 argentinos, 28 chilenos, 3 uruguayos, 4 p</w:t>
      </w:r>
      <w:r w:rsidR="007226AA" w:rsidRPr="00102D02">
        <w:rPr>
          <w:szCs w:val="24"/>
          <w:lang w:val="es-AR"/>
        </w:rPr>
        <w:t xml:space="preserve">araguayos). </w:t>
      </w:r>
    </w:p>
    <w:p w:rsidR="007226AA" w:rsidRPr="00102D02" w:rsidRDefault="007226AA" w:rsidP="007226AA">
      <w:pPr>
        <w:jc w:val="both"/>
        <w:rPr>
          <w:szCs w:val="24"/>
          <w:lang w:val="es-ES"/>
        </w:rPr>
      </w:pPr>
    </w:p>
    <w:p w:rsidR="007226AA" w:rsidRDefault="00194097" w:rsidP="007226AA">
      <w:pPr>
        <w:jc w:val="both"/>
        <w:rPr>
          <w:szCs w:val="24"/>
          <w:lang w:val="es-AR"/>
        </w:rPr>
      </w:pPr>
      <w:r>
        <w:rPr>
          <w:szCs w:val="24"/>
          <w:lang w:val="es-AR"/>
        </w:rPr>
        <w:t>Asimismo</w:t>
      </w:r>
      <w:r w:rsidR="007226AA" w:rsidRPr="00102D02">
        <w:rPr>
          <w:szCs w:val="24"/>
          <w:lang w:val="es-AR"/>
        </w:rPr>
        <w:t xml:space="preserve"> se manifiesta el apoyo a la creación y a la producción a travé</w:t>
      </w:r>
      <w:r w:rsidR="00102D02">
        <w:rPr>
          <w:szCs w:val="24"/>
          <w:lang w:val="es-AR"/>
        </w:rPr>
        <w:t xml:space="preserve">s de la </w:t>
      </w:r>
      <w:proofErr w:type="spellStart"/>
      <w:r w:rsidR="00102D02" w:rsidRPr="00102D02">
        <w:rPr>
          <w:i/>
          <w:szCs w:val="24"/>
          <w:lang w:val="es-AR"/>
        </w:rPr>
        <w:t>Cinéfondation</w:t>
      </w:r>
      <w:proofErr w:type="spellEnd"/>
      <w:r w:rsidR="00102D02">
        <w:rPr>
          <w:szCs w:val="24"/>
          <w:lang w:val="es-AR"/>
        </w:rPr>
        <w:t xml:space="preserve"> de Cannes y de </w:t>
      </w:r>
      <w:r w:rsidR="00102D02">
        <w:rPr>
          <w:i/>
          <w:szCs w:val="24"/>
          <w:lang w:val="es-AR"/>
        </w:rPr>
        <w:t xml:space="preserve">La Fabrique </w:t>
      </w:r>
      <w:proofErr w:type="spellStart"/>
      <w:r w:rsidR="00102D02">
        <w:rPr>
          <w:i/>
          <w:szCs w:val="24"/>
          <w:lang w:val="es-AR"/>
        </w:rPr>
        <w:t>Cinéma</w:t>
      </w:r>
      <w:proofErr w:type="spellEnd"/>
      <w:r w:rsidR="00136E33">
        <w:rPr>
          <w:szCs w:val="24"/>
          <w:lang w:val="es-AR"/>
        </w:rPr>
        <w:t>, que apoyó</w:t>
      </w:r>
      <w:r w:rsidR="00CF0DBC">
        <w:rPr>
          <w:szCs w:val="24"/>
          <w:lang w:val="es-AR"/>
        </w:rPr>
        <w:t xml:space="preserve"> a 101</w:t>
      </w:r>
      <w:r w:rsidR="00102D02">
        <w:rPr>
          <w:szCs w:val="24"/>
          <w:lang w:val="es-AR"/>
        </w:rPr>
        <w:t xml:space="preserve"> proyectos </w:t>
      </w:r>
      <w:r w:rsidR="00CF0DBC">
        <w:rPr>
          <w:szCs w:val="24"/>
          <w:lang w:val="es-AR"/>
        </w:rPr>
        <w:t xml:space="preserve">de 59 países. </w:t>
      </w:r>
      <w:r w:rsidR="00D74078">
        <w:rPr>
          <w:szCs w:val="24"/>
          <w:lang w:val="es-AR"/>
        </w:rPr>
        <w:t>Los f</w:t>
      </w:r>
      <w:r w:rsidR="00102D02">
        <w:rPr>
          <w:szCs w:val="24"/>
          <w:lang w:val="es-AR"/>
        </w:rPr>
        <w:t>estivales de cine latino-americano de Toulouse y de Biarritz</w:t>
      </w:r>
      <w:r w:rsidR="007226AA" w:rsidRPr="00102D02">
        <w:rPr>
          <w:szCs w:val="24"/>
          <w:lang w:val="es-AR"/>
        </w:rPr>
        <w:t xml:space="preserve"> </w:t>
      </w:r>
      <w:r w:rsidR="00D74078">
        <w:rPr>
          <w:szCs w:val="24"/>
          <w:lang w:val="es-AR"/>
        </w:rPr>
        <w:t xml:space="preserve">cuentan con muestras y encuentros de coproducción, mientras los festivales de Nantes, </w:t>
      </w:r>
      <w:proofErr w:type="spellStart"/>
      <w:r w:rsidR="00D74078">
        <w:rPr>
          <w:szCs w:val="24"/>
          <w:lang w:val="es-AR"/>
        </w:rPr>
        <w:t>Annecy</w:t>
      </w:r>
      <w:proofErr w:type="spellEnd"/>
      <w:r w:rsidR="00D74078">
        <w:rPr>
          <w:szCs w:val="24"/>
          <w:lang w:val="es-AR"/>
        </w:rPr>
        <w:t xml:space="preserve">, Clermont-Ferrand y Cannes siempre seleccionaron proyectos oriundos del Cono Sur. En Argentina, el encuentro anual Ventana Sur, apoyado por la Embajada de Francia y el </w:t>
      </w:r>
      <w:proofErr w:type="spellStart"/>
      <w:r w:rsidR="00D74078">
        <w:rPr>
          <w:szCs w:val="24"/>
          <w:lang w:val="es-AR"/>
        </w:rPr>
        <w:t>Institut</w:t>
      </w:r>
      <w:proofErr w:type="spellEnd"/>
      <w:r w:rsidR="00D74078">
        <w:rPr>
          <w:szCs w:val="24"/>
          <w:lang w:val="es-AR"/>
        </w:rPr>
        <w:t xml:space="preserve"> </w:t>
      </w:r>
      <w:proofErr w:type="spellStart"/>
      <w:r w:rsidR="00D74078">
        <w:rPr>
          <w:szCs w:val="24"/>
          <w:lang w:val="es-AR"/>
        </w:rPr>
        <w:t>Français</w:t>
      </w:r>
      <w:proofErr w:type="spellEnd"/>
      <w:r w:rsidR="00D74078">
        <w:rPr>
          <w:szCs w:val="24"/>
          <w:lang w:val="es-AR"/>
        </w:rPr>
        <w:t xml:space="preserve"> </w:t>
      </w:r>
      <w:proofErr w:type="spellStart"/>
      <w:r w:rsidR="00D74078">
        <w:rPr>
          <w:szCs w:val="24"/>
          <w:lang w:val="es-AR"/>
        </w:rPr>
        <w:t>d’Argentine</w:t>
      </w:r>
      <w:proofErr w:type="spellEnd"/>
      <w:r w:rsidR="00D74078">
        <w:rPr>
          <w:szCs w:val="24"/>
          <w:lang w:val="es-AR"/>
        </w:rPr>
        <w:t>, es el encuentro más importante de coproducción entre Argentina y Francia.</w:t>
      </w:r>
    </w:p>
    <w:p w:rsidR="00D74078" w:rsidRDefault="00D74078" w:rsidP="007226AA">
      <w:pPr>
        <w:jc w:val="both"/>
        <w:rPr>
          <w:szCs w:val="24"/>
          <w:lang w:val="es-AR"/>
        </w:rPr>
      </w:pPr>
    </w:p>
    <w:p w:rsidR="00D74078" w:rsidRPr="00D74078" w:rsidRDefault="00D74078" w:rsidP="007226AA">
      <w:pPr>
        <w:jc w:val="both"/>
        <w:rPr>
          <w:szCs w:val="24"/>
          <w:lang w:val="es-AR"/>
        </w:rPr>
      </w:pPr>
      <w:r>
        <w:rPr>
          <w:szCs w:val="24"/>
          <w:lang w:val="es-AR"/>
        </w:rPr>
        <w:t xml:space="preserve">El festival </w:t>
      </w:r>
      <w:r w:rsidRPr="00D74078">
        <w:rPr>
          <w:i/>
          <w:szCs w:val="24"/>
          <w:lang w:val="es-AR"/>
        </w:rPr>
        <w:t>Cinélatino Rencontres de Toulouse</w:t>
      </w:r>
      <w:r>
        <w:rPr>
          <w:szCs w:val="24"/>
          <w:lang w:val="es-AR"/>
        </w:rPr>
        <w:t xml:space="preserve"> inaugurará su 32ª edición en marzo 2020. A lo largo de los años, se posicionó como una ventana esencial para el cine latino-americano en Francia y Europa, gracias a muestras, retrospectivas y </w:t>
      </w:r>
      <w:proofErr w:type="spellStart"/>
      <w:r>
        <w:rPr>
          <w:szCs w:val="24"/>
          <w:lang w:val="es-AR"/>
        </w:rPr>
        <w:t>avant-premières</w:t>
      </w:r>
      <w:proofErr w:type="spellEnd"/>
      <w:r>
        <w:rPr>
          <w:szCs w:val="24"/>
          <w:lang w:val="es-AR"/>
        </w:rPr>
        <w:t xml:space="preserve"> de importancia. Su plataforma profesional </w:t>
      </w:r>
      <w:r w:rsidR="00136E33">
        <w:rPr>
          <w:szCs w:val="24"/>
          <w:lang w:val="es-AR"/>
        </w:rPr>
        <w:t>recibe</w:t>
      </w:r>
      <w:r>
        <w:rPr>
          <w:szCs w:val="24"/>
          <w:lang w:val="es-AR"/>
        </w:rPr>
        <w:t xml:space="preserve"> cada año e</w:t>
      </w:r>
      <w:r w:rsidR="00136E33">
        <w:rPr>
          <w:szCs w:val="24"/>
          <w:lang w:val="es-AR"/>
        </w:rPr>
        <w:t>ntre 20 y 30 proyectos de largo</w:t>
      </w:r>
      <w:r w:rsidR="00194097">
        <w:rPr>
          <w:szCs w:val="24"/>
          <w:lang w:val="es-AR"/>
        </w:rPr>
        <w:t>metrajes en desarrollo</w:t>
      </w:r>
      <w:r>
        <w:rPr>
          <w:szCs w:val="24"/>
          <w:lang w:val="es-AR"/>
        </w:rPr>
        <w:t xml:space="preserve"> y 5 a 10 proyectos en producción, permitiéndoles conseguir importantes</w:t>
      </w:r>
      <w:r w:rsidR="00136E33">
        <w:rPr>
          <w:szCs w:val="24"/>
          <w:lang w:val="es-AR"/>
        </w:rPr>
        <w:t xml:space="preserve"> ayudas en las</w:t>
      </w:r>
      <w:r>
        <w:rPr>
          <w:szCs w:val="24"/>
          <w:lang w:val="es-AR"/>
        </w:rPr>
        <w:t xml:space="preserve"> etapas de </w:t>
      </w:r>
      <w:r w:rsidR="00136E33">
        <w:rPr>
          <w:szCs w:val="24"/>
          <w:lang w:val="es-AR"/>
        </w:rPr>
        <w:t>realización</w:t>
      </w:r>
      <w:r>
        <w:rPr>
          <w:szCs w:val="24"/>
          <w:lang w:val="es-AR"/>
        </w:rPr>
        <w:t xml:space="preserve"> y difusión.</w:t>
      </w:r>
    </w:p>
    <w:p w:rsidR="00293893" w:rsidRDefault="00293893" w:rsidP="009E16DF">
      <w:pPr>
        <w:jc w:val="both"/>
        <w:rPr>
          <w:szCs w:val="24"/>
          <w:lang w:val="es-AR"/>
        </w:rPr>
      </w:pPr>
    </w:p>
    <w:p w:rsidR="00CF0DBC" w:rsidRPr="00CF0DBC" w:rsidRDefault="009718A0" w:rsidP="00CF0DBC">
      <w:pPr>
        <w:jc w:val="center"/>
        <w:rPr>
          <w:szCs w:val="24"/>
          <w:lang w:val="es-ES"/>
        </w:rPr>
      </w:pPr>
      <w:r>
        <w:rPr>
          <w:szCs w:val="24"/>
          <w:lang w:val="es-ES"/>
        </w:rPr>
        <w:t>________</w:t>
      </w:r>
    </w:p>
    <w:sectPr w:rsidR="00CF0DBC" w:rsidRPr="00CF0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2121"/>
    <w:multiLevelType w:val="hybridMultilevel"/>
    <w:tmpl w:val="60A8973A"/>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24"/>
    <w:rsid w:val="00004845"/>
    <w:rsid w:val="00102D02"/>
    <w:rsid w:val="00136E33"/>
    <w:rsid w:val="00157E5D"/>
    <w:rsid w:val="00187C44"/>
    <w:rsid w:val="00194097"/>
    <w:rsid w:val="00293893"/>
    <w:rsid w:val="002A3A5D"/>
    <w:rsid w:val="00406F2E"/>
    <w:rsid w:val="00565A15"/>
    <w:rsid w:val="005D4DA6"/>
    <w:rsid w:val="006F5F91"/>
    <w:rsid w:val="007226AA"/>
    <w:rsid w:val="00733D42"/>
    <w:rsid w:val="007A496F"/>
    <w:rsid w:val="008240BF"/>
    <w:rsid w:val="0089707F"/>
    <w:rsid w:val="008D216D"/>
    <w:rsid w:val="008E5672"/>
    <w:rsid w:val="009111E6"/>
    <w:rsid w:val="00934077"/>
    <w:rsid w:val="009718A0"/>
    <w:rsid w:val="009D6D34"/>
    <w:rsid w:val="009E16DF"/>
    <w:rsid w:val="00A00D77"/>
    <w:rsid w:val="00A83237"/>
    <w:rsid w:val="00AE02F2"/>
    <w:rsid w:val="00B43FAD"/>
    <w:rsid w:val="00BE7CF5"/>
    <w:rsid w:val="00C112E3"/>
    <w:rsid w:val="00C34C33"/>
    <w:rsid w:val="00C41D86"/>
    <w:rsid w:val="00CB48FD"/>
    <w:rsid w:val="00CB5024"/>
    <w:rsid w:val="00CF0DBC"/>
    <w:rsid w:val="00D23DF7"/>
    <w:rsid w:val="00D74078"/>
    <w:rsid w:val="00E410A7"/>
    <w:rsid w:val="00E714B2"/>
    <w:rsid w:val="00F27739"/>
    <w:rsid w:val="00F82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024"/>
    <w:pPr>
      <w:spacing w:after="0" w:line="240" w:lineRule="auto"/>
    </w:pPr>
    <w:rPr>
      <w:rFonts w:ascii="Times New Roman" w:eastAsia="Times New Roman" w:hAnsi="Times New Roman" w:cs="Times New Roman"/>
      <w:sz w:val="24"/>
      <w:szCs w:val="20"/>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11E6"/>
    <w:rPr>
      <w:rFonts w:ascii="Tahoma" w:hAnsi="Tahoma" w:cs="Tahoma"/>
      <w:sz w:val="16"/>
      <w:szCs w:val="16"/>
    </w:rPr>
  </w:style>
  <w:style w:type="character" w:customStyle="1" w:styleId="TextedebullesCar">
    <w:name w:val="Texte de bulles Car"/>
    <w:basedOn w:val="Policepardfaut"/>
    <w:link w:val="Textedebulles"/>
    <w:uiPriority w:val="99"/>
    <w:semiHidden/>
    <w:rsid w:val="009111E6"/>
    <w:rPr>
      <w:rFonts w:ascii="Tahoma" w:eastAsia="Times New Roman" w:hAnsi="Tahoma" w:cs="Tahoma"/>
      <w:sz w:val="16"/>
      <w:szCs w:val="16"/>
      <w:lang w:eastAsia="es-ES"/>
    </w:rPr>
  </w:style>
  <w:style w:type="paragraph" w:styleId="Paragraphedeliste">
    <w:name w:val="List Paragraph"/>
    <w:basedOn w:val="Normal"/>
    <w:uiPriority w:val="34"/>
    <w:qFormat/>
    <w:rsid w:val="00BE7CF5"/>
    <w:pPr>
      <w:ind w:left="720"/>
      <w:contextualSpacing/>
    </w:pPr>
  </w:style>
  <w:style w:type="character" w:styleId="Lienhypertexte">
    <w:name w:val="Hyperlink"/>
    <w:basedOn w:val="Policepardfaut"/>
    <w:uiPriority w:val="99"/>
    <w:semiHidden/>
    <w:unhideWhenUsed/>
    <w:rsid w:val="00BE7C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024"/>
    <w:pPr>
      <w:spacing w:after="0" w:line="240" w:lineRule="auto"/>
    </w:pPr>
    <w:rPr>
      <w:rFonts w:ascii="Times New Roman" w:eastAsia="Times New Roman" w:hAnsi="Times New Roman" w:cs="Times New Roman"/>
      <w:sz w:val="24"/>
      <w:szCs w:val="20"/>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11E6"/>
    <w:rPr>
      <w:rFonts w:ascii="Tahoma" w:hAnsi="Tahoma" w:cs="Tahoma"/>
      <w:sz w:val="16"/>
      <w:szCs w:val="16"/>
    </w:rPr>
  </w:style>
  <w:style w:type="character" w:customStyle="1" w:styleId="TextedebullesCar">
    <w:name w:val="Texte de bulles Car"/>
    <w:basedOn w:val="Policepardfaut"/>
    <w:link w:val="Textedebulles"/>
    <w:uiPriority w:val="99"/>
    <w:semiHidden/>
    <w:rsid w:val="009111E6"/>
    <w:rPr>
      <w:rFonts w:ascii="Tahoma" w:eastAsia="Times New Roman" w:hAnsi="Tahoma" w:cs="Tahoma"/>
      <w:sz w:val="16"/>
      <w:szCs w:val="16"/>
      <w:lang w:eastAsia="es-ES"/>
    </w:rPr>
  </w:style>
  <w:style w:type="paragraph" w:styleId="Paragraphedeliste">
    <w:name w:val="List Paragraph"/>
    <w:basedOn w:val="Normal"/>
    <w:uiPriority w:val="34"/>
    <w:qFormat/>
    <w:rsid w:val="00BE7CF5"/>
    <w:pPr>
      <w:ind w:left="720"/>
      <w:contextualSpacing/>
    </w:pPr>
  </w:style>
  <w:style w:type="character" w:styleId="Lienhypertexte">
    <w:name w:val="Hyperlink"/>
    <w:basedOn w:val="Policepardfaut"/>
    <w:uiPriority w:val="99"/>
    <w:semiHidden/>
    <w:unhideWhenUsed/>
    <w:rsid w:val="00BE7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3639">
      <w:bodyDiv w:val="1"/>
      <w:marLeft w:val="0"/>
      <w:marRight w:val="0"/>
      <w:marTop w:val="0"/>
      <w:marBottom w:val="0"/>
      <w:divBdr>
        <w:top w:val="none" w:sz="0" w:space="0" w:color="auto"/>
        <w:left w:val="none" w:sz="0" w:space="0" w:color="auto"/>
        <w:bottom w:val="none" w:sz="0" w:space="0" w:color="auto"/>
        <w:right w:val="none" w:sz="0" w:space="0" w:color="auto"/>
      </w:divBdr>
    </w:div>
    <w:div w:id="1139421151">
      <w:bodyDiv w:val="1"/>
      <w:marLeft w:val="0"/>
      <w:marRight w:val="0"/>
      <w:marTop w:val="0"/>
      <w:marBottom w:val="0"/>
      <w:divBdr>
        <w:top w:val="none" w:sz="0" w:space="0" w:color="auto"/>
        <w:left w:val="none" w:sz="0" w:space="0" w:color="auto"/>
        <w:bottom w:val="none" w:sz="0" w:space="0" w:color="auto"/>
        <w:right w:val="none" w:sz="0" w:space="0" w:color="auto"/>
      </w:divBdr>
    </w:div>
    <w:div w:id="18735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fargentine.com.ar/fr/premio-melies-2019/" TargetMode="Externa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otika.com/melies" TargetMode="External"/><Relationship Id="rId4" Type="http://schemas.openxmlformats.org/officeDocument/2006/relationships/settings" Target="settings.xml"/><Relationship Id="rId9" Type="http://schemas.openxmlformats.org/officeDocument/2006/relationships/hyperlink" Target="https://www.uncipa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657</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GUITTET Rémi</dc:creator>
  <cp:lastModifiedBy>PAGNOTTA Martina</cp:lastModifiedBy>
  <cp:revision>21</cp:revision>
  <cp:lastPrinted>2019-07-25T20:05:00Z</cp:lastPrinted>
  <dcterms:created xsi:type="dcterms:W3CDTF">2019-07-24T19:47:00Z</dcterms:created>
  <dcterms:modified xsi:type="dcterms:W3CDTF">2019-08-22T13:15:00Z</dcterms:modified>
</cp:coreProperties>
</file>