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CA" w:rsidRDefault="002222CA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bookmarkStart w:id="0" w:name="_GoBack"/>
      <w:r>
        <w:rPr>
          <w:rStyle w:val="Textoennegrita"/>
          <w:b w:val="0"/>
          <w:bCs w:val="0"/>
          <w:color w:val="000000"/>
        </w:rPr>
        <w:t>COMUNICADO A LA COMUNIDAD UNIVERSITARIA</w:t>
      </w:r>
    </w:p>
    <w:p w:rsidR="002222CA" w:rsidRDefault="002222CA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</w:p>
    <w:p w:rsidR="00716F0C" w:rsidRPr="00B51136" w:rsidRDefault="00716F0C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>En virtud de la situación epidemiológica</w:t>
      </w:r>
      <w:r w:rsidR="00E93E09">
        <w:rPr>
          <w:rStyle w:val="Textoennegrita"/>
          <w:b w:val="0"/>
          <w:bCs w:val="0"/>
          <w:color w:val="000000"/>
        </w:rPr>
        <w:t xml:space="preserve"> declarada por la aparición del nuevo Coronavirus COVID-19 y en la búsqueda de preservar la salud de la comunidad universitaria y la sociedad en su conjunto, el </w:t>
      </w:r>
      <w:r w:rsidRPr="00B51136">
        <w:rPr>
          <w:rStyle w:val="Textoennegrita"/>
          <w:b w:val="0"/>
          <w:bCs w:val="0"/>
          <w:color w:val="000000"/>
        </w:rPr>
        <w:t xml:space="preserve">Consejo Superior </w:t>
      </w:r>
      <w:r w:rsidR="00E93E09">
        <w:rPr>
          <w:rStyle w:val="Textoennegrita"/>
          <w:b w:val="0"/>
          <w:bCs w:val="0"/>
          <w:color w:val="000000"/>
        </w:rPr>
        <w:t>ha resu</w:t>
      </w:r>
      <w:r w:rsidR="008A1918">
        <w:rPr>
          <w:rStyle w:val="Textoennegrita"/>
          <w:b w:val="0"/>
          <w:bCs w:val="0"/>
          <w:color w:val="000000"/>
        </w:rPr>
        <w:t>e</w:t>
      </w:r>
      <w:r w:rsidR="00E93E09">
        <w:rPr>
          <w:rStyle w:val="Textoennegrita"/>
          <w:b w:val="0"/>
          <w:bCs w:val="0"/>
          <w:color w:val="000000"/>
        </w:rPr>
        <w:t xml:space="preserve">lto </w:t>
      </w:r>
      <w:r w:rsidRPr="00B51136">
        <w:rPr>
          <w:rStyle w:val="Textoennegrita"/>
          <w:b w:val="0"/>
          <w:bCs w:val="0"/>
          <w:color w:val="000000"/>
        </w:rPr>
        <w:t xml:space="preserve">la suspensión de actividades presenciales en el ámbito de la Universidad </w:t>
      </w:r>
      <w:r w:rsidR="00E93E09">
        <w:rPr>
          <w:rStyle w:val="Textoennegrita"/>
          <w:b w:val="0"/>
          <w:bCs w:val="0"/>
          <w:color w:val="000000"/>
        </w:rPr>
        <w:t xml:space="preserve">hasta el día 31 de marzo. En ese sentido se informa </w:t>
      </w:r>
      <w:r w:rsidR="004466E0" w:rsidRPr="00B51136">
        <w:rPr>
          <w:rStyle w:val="Textoennegrita"/>
          <w:b w:val="0"/>
          <w:bCs w:val="0"/>
          <w:color w:val="000000"/>
        </w:rPr>
        <w:t>que</w:t>
      </w:r>
      <w:r w:rsidRPr="00B51136">
        <w:rPr>
          <w:rStyle w:val="Textoennegrita"/>
          <w:b w:val="0"/>
          <w:bCs w:val="0"/>
          <w:color w:val="000000"/>
        </w:rPr>
        <w:t>:</w:t>
      </w:r>
    </w:p>
    <w:p w:rsidR="00716F0C" w:rsidRPr="00B51136" w:rsidRDefault="00716F0C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</w:p>
    <w:p w:rsidR="00716F0C" w:rsidRPr="00B51136" w:rsidRDefault="00716F0C" w:rsidP="005901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 xml:space="preserve"> En cuanto a las Unidades Académicas, se faculta a las mismas a definir un cronograma de actividades de emergencia, minimizándose para ello la concentración de personas y siguiendo las recomendaciones emitidas por los Ministerios de Salud y de Educación de la Nación. </w:t>
      </w:r>
    </w:p>
    <w:p w:rsidR="00716F0C" w:rsidRPr="00B51136" w:rsidRDefault="00716F0C" w:rsidP="005901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 xml:space="preserve">Se recomienda a Unidades Académicas y establecimientos preuniversitarios, la utilización de alternativas de formación del alumnado a través del uso de las distintas tecnologías de educación a distancia existentes. </w:t>
      </w:r>
    </w:p>
    <w:p w:rsidR="00716F0C" w:rsidRPr="00B51136" w:rsidRDefault="00716F0C" w:rsidP="005901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 xml:space="preserve">Queda exceptuada de la suspensión </w:t>
      </w:r>
      <w:r w:rsidRPr="00B51136">
        <w:t xml:space="preserve">toda otra actividad destinada a contribuir a la evaluación, prevención y contención de la situación epidemiológica planteada, en cumplimiento del compromiso institucional para con la sociedad y el sostenimiento de la salud pública. </w:t>
      </w:r>
    </w:p>
    <w:p w:rsidR="00716F0C" w:rsidRPr="00B51136" w:rsidRDefault="001B2A69" w:rsidP="005901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 xml:space="preserve">Quedan </w:t>
      </w:r>
      <w:r w:rsidR="00DC7BC4">
        <w:rPr>
          <w:rStyle w:val="Textoennegrita"/>
          <w:b w:val="0"/>
          <w:bCs w:val="0"/>
          <w:color w:val="000000"/>
        </w:rPr>
        <w:t xml:space="preserve">también </w:t>
      </w:r>
      <w:r w:rsidRPr="00B51136">
        <w:rPr>
          <w:rStyle w:val="Textoennegrita"/>
          <w:b w:val="0"/>
          <w:bCs w:val="0"/>
          <w:color w:val="000000"/>
        </w:rPr>
        <w:t>exceptuadas de la suspensión las actividades consideradas críticas para el funcionamiento de la institución</w:t>
      </w:r>
      <w:r w:rsidR="008A1918">
        <w:rPr>
          <w:rStyle w:val="Textoennegrita"/>
          <w:b w:val="0"/>
          <w:bCs w:val="0"/>
          <w:color w:val="000000"/>
        </w:rPr>
        <w:t>,</w:t>
      </w:r>
      <w:r w:rsidR="00DC7BC4">
        <w:rPr>
          <w:rStyle w:val="Textoennegrita"/>
          <w:b w:val="0"/>
          <w:bCs w:val="0"/>
          <w:color w:val="000000"/>
        </w:rPr>
        <w:t xml:space="preserve"> coordinando cada dependencia la modalidad de asistencia del personal</w:t>
      </w:r>
      <w:r w:rsidRPr="00B51136">
        <w:rPr>
          <w:rStyle w:val="Textoennegrita"/>
          <w:b w:val="0"/>
          <w:bCs w:val="0"/>
          <w:color w:val="000000"/>
        </w:rPr>
        <w:t xml:space="preserve">. A la fecha </w:t>
      </w:r>
      <w:r w:rsidR="004466E0" w:rsidRPr="00B51136">
        <w:rPr>
          <w:rStyle w:val="Textoennegrita"/>
          <w:b w:val="0"/>
          <w:bCs w:val="0"/>
          <w:color w:val="000000"/>
        </w:rPr>
        <w:t>estas actividades comprenden:</w:t>
      </w:r>
    </w:p>
    <w:p w:rsidR="004466E0" w:rsidRPr="00B51136" w:rsidRDefault="004466E0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</w:p>
    <w:p w:rsidR="00716F0C" w:rsidRPr="00B51136" w:rsidRDefault="00716F0C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>Secretaría de Administración</w:t>
      </w:r>
      <w:r w:rsidR="00F06BE7">
        <w:rPr>
          <w:rStyle w:val="Textoennegrita"/>
          <w:b w:val="0"/>
          <w:bCs w:val="0"/>
          <w:color w:val="000000"/>
        </w:rPr>
        <w:t>:</w:t>
      </w:r>
    </w:p>
    <w:p w:rsidR="00716F0C" w:rsidRPr="00B51136" w:rsidRDefault="00716F0C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1136">
        <w:rPr>
          <w:color w:val="000000"/>
        </w:rPr>
        <w:t>Liquidación y Pago de haberes</w:t>
      </w:r>
    </w:p>
    <w:p w:rsidR="00716F0C" w:rsidRPr="00B51136" w:rsidRDefault="00716F0C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1136">
        <w:rPr>
          <w:color w:val="000000"/>
        </w:rPr>
        <w:t>Liquidación y pago de Servicios Públicos</w:t>
      </w:r>
    </w:p>
    <w:p w:rsidR="00716F0C" w:rsidRPr="00B51136" w:rsidRDefault="00716F0C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1136">
        <w:rPr>
          <w:color w:val="000000"/>
        </w:rPr>
        <w:t>Gestión de seguros</w:t>
      </w:r>
    </w:p>
    <w:p w:rsidR="00716F0C" w:rsidRPr="00B51136" w:rsidRDefault="00716F0C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1136">
        <w:rPr>
          <w:color w:val="000000"/>
        </w:rPr>
        <w:t>Liquidación y Pago de Contratos con facturación</w:t>
      </w:r>
    </w:p>
    <w:p w:rsidR="00716F0C" w:rsidRPr="00B51136" w:rsidRDefault="00716F0C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1136">
        <w:rPr>
          <w:color w:val="000000"/>
        </w:rPr>
        <w:t>Trámites impositivos y previsionales</w:t>
      </w:r>
    </w:p>
    <w:p w:rsidR="00127E36" w:rsidRPr="00B51136" w:rsidRDefault="00127E36" w:rsidP="00590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4D7" w:rsidRPr="00B51136" w:rsidRDefault="00127E36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>Secretaria General</w:t>
      </w:r>
      <w:r w:rsidR="00F06BE7">
        <w:rPr>
          <w:rStyle w:val="Textoennegrita"/>
          <w:b w:val="0"/>
          <w:bCs w:val="0"/>
          <w:color w:val="000000"/>
        </w:rPr>
        <w:t>:</w:t>
      </w:r>
    </w:p>
    <w:p w:rsidR="00127E36" w:rsidRPr="00B51136" w:rsidRDefault="00127E36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 xml:space="preserve">Apertura y cierre Rectorado: lunes a viernes de 8 a 14 hs. </w:t>
      </w:r>
    </w:p>
    <w:p w:rsidR="00127E36" w:rsidRPr="00B51136" w:rsidRDefault="00127E36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>Informática: La Dirección General de Informática mantendrá operativos todos los vínculos primarios, los servidores y los servicios, sin atención personal.</w:t>
      </w:r>
    </w:p>
    <w:p w:rsidR="00127E36" w:rsidRPr="00B51136" w:rsidRDefault="00127E36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>Campus Tandil</w:t>
      </w:r>
      <w:r w:rsidR="00E93E09">
        <w:rPr>
          <w:rStyle w:val="Textoennegrita"/>
          <w:b w:val="0"/>
          <w:bCs w:val="0"/>
          <w:color w:val="000000"/>
        </w:rPr>
        <w:t>: s</w:t>
      </w:r>
      <w:r w:rsidRPr="00B51136">
        <w:rPr>
          <w:rStyle w:val="Textoennegrita"/>
          <w:b w:val="0"/>
          <w:bCs w:val="0"/>
          <w:color w:val="000000"/>
        </w:rPr>
        <w:t xml:space="preserve">e mantendrá el servicio de vigilancia con el personal propio, de lunes a viernes de 06 a 20 hs. Sábados, domingos, feriados y asuetos, las 24 hs. A ello se sumará una guardia pasiva del personal de mantenimiento y una guardia activa para control de los servicios de corte de pasto, saneamiento, limpieza, etc. </w:t>
      </w:r>
    </w:p>
    <w:p w:rsidR="00127E36" w:rsidRPr="00B51136" w:rsidRDefault="00127E36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>Campus Azul y Olavarría</w:t>
      </w:r>
      <w:r w:rsidR="00E93E09">
        <w:rPr>
          <w:rStyle w:val="Textoennegrita"/>
          <w:b w:val="0"/>
          <w:bCs w:val="0"/>
          <w:color w:val="000000"/>
        </w:rPr>
        <w:t>: s</w:t>
      </w:r>
      <w:r w:rsidRPr="00B51136">
        <w:rPr>
          <w:rStyle w:val="Textoennegrita"/>
          <w:b w:val="0"/>
          <w:bCs w:val="0"/>
          <w:color w:val="000000"/>
        </w:rPr>
        <w:t>e mantendrá el servicio de vigilancia contratado, de lunes a viernes de 19 a 7 hs. Excepcionalmente se adiciona servicio de vigilancia de 7 a 19 hs. Sábados, domingos, feriados y asuetos, las 24 hs. A ello se sumará una guardia pasiva del personal de mantenimiento y una guardia activa para control de los servicios de corte de pasto, saneamiento, limpieza, etc.</w:t>
      </w:r>
    </w:p>
    <w:p w:rsidR="00127E36" w:rsidRPr="00B51136" w:rsidRDefault="00127E36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 xml:space="preserve">Los servicios de limpieza serán coordinados por las respectivas unidades académicas en tanto de ellas dependan. En </w:t>
      </w:r>
      <w:r w:rsidR="00DC7BC4">
        <w:rPr>
          <w:rStyle w:val="Textoennegrita"/>
          <w:b w:val="0"/>
          <w:bCs w:val="0"/>
          <w:color w:val="000000"/>
        </w:rPr>
        <w:t xml:space="preserve">el </w:t>
      </w:r>
      <w:r w:rsidRPr="00B51136">
        <w:rPr>
          <w:rStyle w:val="Textoennegrita"/>
          <w:b w:val="0"/>
          <w:bCs w:val="0"/>
          <w:color w:val="000000"/>
        </w:rPr>
        <w:t>resto de las dependencias se continuará con los servicios contratados.</w:t>
      </w:r>
    </w:p>
    <w:p w:rsidR="00127E36" w:rsidRDefault="00127E36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</w:p>
    <w:p w:rsidR="00DC7BC4" w:rsidRDefault="00DC7BC4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</w:p>
    <w:p w:rsidR="00DC7BC4" w:rsidRPr="00B51136" w:rsidRDefault="00DC7BC4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</w:p>
    <w:p w:rsidR="00127E36" w:rsidRPr="00B51136" w:rsidRDefault="00127E36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 xml:space="preserve">Secretaría </w:t>
      </w:r>
      <w:r w:rsidR="00B51136" w:rsidRPr="00B51136">
        <w:rPr>
          <w:rStyle w:val="Textoennegrita"/>
          <w:b w:val="0"/>
          <w:bCs w:val="0"/>
          <w:color w:val="000000"/>
        </w:rPr>
        <w:t>A</w:t>
      </w:r>
      <w:r w:rsidRPr="00B51136">
        <w:rPr>
          <w:rStyle w:val="Textoennegrita"/>
          <w:b w:val="0"/>
          <w:bCs w:val="0"/>
          <w:color w:val="000000"/>
        </w:rPr>
        <w:t>cadémica</w:t>
      </w:r>
      <w:r w:rsidR="00F06BE7">
        <w:rPr>
          <w:rStyle w:val="Textoennegrita"/>
          <w:b w:val="0"/>
          <w:bCs w:val="0"/>
          <w:color w:val="000000"/>
        </w:rPr>
        <w:t>:</w:t>
      </w:r>
    </w:p>
    <w:p w:rsidR="00127E36" w:rsidRPr="00B51136" w:rsidRDefault="00127E36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>Sistema de Bibliotecas: se suspenderá toda la actividad de bibliotecas hasta el 31 de marzo. Mientras tanto</w:t>
      </w:r>
      <w:r w:rsidR="00E93E09">
        <w:rPr>
          <w:rStyle w:val="Textoennegrita"/>
          <w:b w:val="0"/>
          <w:bCs w:val="0"/>
          <w:color w:val="000000"/>
        </w:rPr>
        <w:t>, los préstamos</w:t>
      </w:r>
      <w:r w:rsidRPr="00B51136">
        <w:rPr>
          <w:rStyle w:val="Textoennegrita"/>
          <w:b w:val="0"/>
          <w:bCs w:val="0"/>
          <w:color w:val="000000"/>
        </w:rPr>
        <w:t xml:space="preserve"> serán renovados automáticamente</w:t>
      </w:r>
      <w:r w:rsidR="00E93E09">
        <w:rPr>
          <w:rStyle w:val="Textoennegrita"/>
          <w:b w:val="0"/>
          <w:bCs w:val="0"/>
          <w:color w:val="000000"/>
        </w:rPr>
        <w:t>.</w:t>
      </w:r>
    </w:p>
    <w:p w:rsidR="00B51136" w:rsidRPr="00E93E09" w:rsidRDefault="00B51136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  <w:u w:val="single"/>
        </w:rPr>
      </w:pPr>
      <w:r w:rsidRPr="00B51136">
        <w:rPr>
          <w:rStyle w:val="Textoennegrita"/>
          <w:b w:val="0"/>
          <w:bCs w:val="0"/>
          <w:color w:val="000000"/>
        </w:rPr>
        <w:t xml:space="preserve">La dirección General de Títulos permanecerá a disposición de los interesados para la resolución de situaciones de urgencias en </w:t>
      </w:r>
      <w:hyperlink r:id="rId5" w:history="1">
        <w:r w:rsidRPr="00E93E09">
          <w:rPr>
            <w:rStyle w:val="Textoennegrita"/>
            <w:b w:val="0"/>
            <w:bCs w:val="0"/>
            <w:color w:val="000000"/>
            <w:u w:val="single"/>
          </w:rPr>
          <w:t>titulos@rec.unicen.edu.ar</w:t>
        </w:r>
      </w:hyperlink>
    </w:p>
    <w:p w:rsidR="00B51136" w:rsidRDefault="00B51136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B51136">
        <w:rPr>
          <w:rStyle w:val="Textoennegrita"/>
          <w:b w:val="0"/>
          <w:bCs w:val="0"/>
          <w:color w:val="000000"/>
        </w:rPr>
        <w:t xml:space="preserve">El Sistema Institucional de Educación a Distancia </w:t>
      </w:r>
      <w:r w:rsidR="00E93E09">
        <w:rPr>
          <w:rStyle w:val="Textoennegrita"/>
          <w:b w:val="0"/>
          <w:bCs w:val="0"/>
          <w:color w:val="000000"/>
        </w:rPr>
        <w:t>estará disponible</w:t>
      </w:r>
      <w:r w:rsidRPr="00B51136">
        <w:rPr>
          <w:rStyle w:val="Textoennegrita"/>
          <w:b w:val="0"/>
          <w:bCs w:val="0"/>
          <w:color w:val="000000"/>
        </w:rPr>
        <w:t xml:space="preserve"> para </w:t>
      </w:r>
      <w:r w:rsidR="005F253C">
        <w:rPr>
          <w:rStyle w:val="Textoennegrita"/>
          <w:b w:val="0"/>
          <w:bCs w:val="0"/>
          <w:color w:val="000000"/>
        </w:rPr>
        <w:t xml:space="preserve">brindar </w:t>
      </w:r>
      <w:r w:rsidRPr="00B51136">
        <w:rPr>
          <w:rStyle w:val="Textoennegrita"/>
          <w:b w:val="0"/>
          <w:bCs w:val="0"/>
          <w:color w:val="000000"/>
        </w:rPr>
        <w:t>soporte pedagógico.</w:t>
      </w:r>
    </w:p>
    <w:p w:rsidR="00DC7BC4" w:rsidRDefault="00DC7BC4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</w:p>
    <w:p w:rsidR="00E93E09" w:rsidRDefault="00DC7BC4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>
        <w:rPr>
          <w:rStyle w:val="Textoennegrita"/>
          <w:b w:val="0"/>
          <w:bCs w:val="0"/>
          <w:color w:val="000000"/>
        </w:rPr>
        <w:t xml:space="preserve">Secretaría de Bienestar Estudiantil: </w:t>
      </w:r>
    </w:p>
    <w:p w:rsidR="00DC7BC4" w:rsidRDefault="00E93E09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>
        <w:rPr>
          <w:rStyle w:val="Textoennegrita"/>
          <w:b w:val="0"/>
          <w:bCs w:val="0"/>
          <w:color w:val="000000"/>
        </w:rPr>
        <w:t>L</w:t>
      </w:r>
      <w:r w:rsidR="00DC7BC4">
        <w:rPr>
          <w:rStyle w:val="Textoennegrita"/>
          <w:b w:val="0"/>
          <w:bCs w:val="0"/>
          <w:color w:val="000000"/>
        </w:rPr>
        <w:t xml:space="preserve">os comedores permanecerán cerrados mientras se evalúa la factibilidad de </w:t>
      </w:r>
      <w:r>
        <w:rPr>
          <w:rStyle w:val="Textoennegrita"/>
          <w:b w:val="0"/>
          <w:bCs w:val="0"/>
          <w:color w:val="000000"/>
        </w:rPr>
        <w:t>i</w:t>
      </w:r>
      <w:r w:rsidR="00DC7BC4">
        <w:rPr>
          <w:rStyle w:val="Textoennegrita"/>
          <w:b w:val="0"/>
          <w:bCs w:val="0"/>
          <w:color w:val="000000"/>
        </w:rPr>
        <w:t>mplementación de un sistema de viandas para los alumnos que lo requieran</w:t>
      </w:r>
      <w:r>
        <w:rPr>
          <w:rStyle w:val="Textoennegrita"/>
          <w:b w:val="0"/>
          <w:bCs w:val="0"/>
          <w:color w:val="000000"/>
        </w:rPr>
        <w:t>.</w:t>
      </w:r>
    </w:p>
    <w:p w:rsidR="00DC7BC4" w:rsidRDefault="00E93E09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>
        <w:rPr>
          <w:rStyle w:val="Textoennegrita"/>
          <w:b w:val="0"/>
          <w:bCs w:val="0"/>
          <w:color w:val="000000"/>
        </w:rPr>
        <w:t>En las residencias de las distintas sedes se adoptarán las medidas necesarias para reducir a su mínima expresión la circulación de terceros.</w:t>
      </w:r>
    </w:p>
    <w:p w:rsidR="00DC7BC4" w:rsidRDefault="00DC7BC4" w:rsidP="005901A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</w:p>
    <w:p w:rsidR="005F253C" w:rsidRDefault="005F253C" w:rsidP="005901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5F253C">
        <w:rPr>
          <w:rStyle w:val="Textoennegrita"/>
          <w:b w:val="0"/>
          <w:bCs w:val="0"/>
          <w:color w:val="000000"/>
        </w:rPr>
        <w:t>El Centro Cultural Universitario</w:t>
      </w:r>
      <w:r w:rsidR="008A1918">
        <w:rPr>
          <w:rStyle w:val="Textoennegrita"/>
          <w:b w:val="0"/>
          <w:bCs w:val="0"/>
          <w:color w:val="000000"/>
        </w:rPr>
        <w:t xml:space="preserve">, sede Tandil, </w:t>
      </w:r>
      <w:r w:rsidRPr="005F253C">
        <w:rPr>
          <w:rStyle w:val="Textoennegrita"/>
          <w:b w:val="0"/>
          <w:bCs w:val="0"/>
          <w:color w:val="000000"/>
        </w:rPr>
        <w:t xml:space="preserve">no desarrollará actividades </w:t>
      </w:r>
      <w:r>
        <w:rPr>
          <w:rStyle w:val="Textoennegrita"/>
          <w:b w:val="0"/>
          <w:bCs w:val="0"/>
          <w:color w:val="000000"/>
        </w:rPr>
        <w:t xml:space="preserve">en el periodo indicado. </w:t>
      </w:r>
      <w:r w:rsidRPr="005F253C">
        <w:rPr>
          <w:rStyle w:val="Textoennegrita"/>
          <w:b w:val="0"/>
          <w:bCs w:val="0"/>
          <w:color w:val="000000"/>
        </w:rPr>
        <w:t>Sin perjuicio de ello su</w:t>
      </w:r>
      <w:r w:rsidR="00DC7BC4">
        <w:rPr>
          <w:rStyle w:val="Textoennegrita"/>
          <w:b w:val="0"/>
          <w:bCs w:val="0"/>
          <w:color w:val="000000"/>
        </w:rPr>
        <w:t>s</w:t>
      </w:r>
      <w:r w:rsidRPr="005F253C">
        <w:rPr>
          <w:rStyle w:val="Textoennegrita"/>
          <w:b w:val="0"/>
          <w:bCs w:val="0"/>
          <w:color w:val="000000"/>
        </w:rPr>
        <w:t xml:space="preserve"> puertas permanecerán abiertas en el horario de atención de la Farmacia Mutual</w:t>
      </w:r>
      <w:r w:rsidR="00DC7BC4">
        <w:rPr>
          <w:rStyle w:val="Textoennegrita"/>
          <w:b w:val="0"/>
          <w:bCs w:val="0"/>
          <w:color w:val="000000"/>
        </w:rPr>
        <w:t xml:space="preserve">, </w:t>
      </w:r>
      <w:r w:rsidRPr="005F253C">
        <w:rPr>
          <w:rStyle w:val="Textoennegrita"/>
          <w:b w:val="0"/>
          <w:bCs w:val="0"/>
          <w:color w:val="000000"/>
        </w:rPr>
        <w:t>y cerrando a partir de las 20:30 horas</w:t>
      </w:r>
      <w:r>
        <w:rPr>
          <w:rStyle w:val="Textoennegrita"/>
          <w:b w:val="0"/>
          <w:bCs w:val="0"/>
          <w:color w:val="000000"/>
        </w:rPr>
        <w:t>.</w:t>
      </w:r>
    </w:p>
    <w:p w:rsidR="00937B82" w:rsidRPr="006619A9" w:rsidRDefault="00937B82" w:rsidP="005901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 w:rsidRPr="006619A9">
        <w:rPr>
          <w:rStyle w:val="Textoennegrita"/>
          <w:b w:val="0"/>
          <w:bCs w:val="0"/>
          <w:color w:val="000000"/>
        </w:rPr>
        <w:t xml:space="preserve">La Universidad licenciará a todo el personal comprendido en la población de riesgo definida por los Ministerios de Salud y Educación. Quedan comprendidas las embarazadas en cualquier trimestre, inmunosuprimidos, personas con antecedentes cardiacos y respiratorios (asma, bronquitis, etc.), mayores de 60 años, personas con diabetes tipo 1 o que padecen insuficiencia renal. </w:t>
      </w:r>
      <w:r w:rsidR="00EF62D5">
        <w:rPr>
          <w:rStyle w:val="Textoennegrita"/>
          <w:b w:val="0"/>
          <w:bCs w:val="0"/>
          <w:color w:val="000000"/>
        </w:rPr>
        <w:t>Se considerará ausencia justificada en caso del personal que</w:t>
      </w:r>
      <w:r w:rsidR="006619A9">
        <w:rPr>
          <w:rStyle w:val="Textoennegrita"/>
          <w:b w:val="0"/>
          <w:bCs w:val="0"/>
          <w:color w:val="000000"/>
        </w:rPr>
        <w:t>,</w:t>
      </w:r>
      <w:r w:rsidRPr="006619A9">
        <w:rPr>
          <w:rStyle w:val="Textoennegrita"/>
          <w:b w:val="0"/>
          <w:bCs w:val="0"/>
          <w:color w:val="000000"/>
        </w:rPr>
        <w:t xml:space="preserve"> siendo citado a prestar tareas cr</w:t>
      </w:r>
      <w:r w:rsidR="006619A9">
        <w:rPr>
          <w:rStyle w:val="Textoennegrita"/>
          <w:b w:val="0"/>
          <w:bCs w:val="0"/>
          <w:color w:val="000000"/>
        </w:rPr>
        <w:t>í</w:t>
      </w:r>
      <w:r w:rsidRPr="006619A9">
        <w:rPr>
          <w:rStyle w:val="Textoennegrita"/>
          <w:b w:val="0"/>
          <w:bCs w:val="0"/>
          <w:color w:val="000000"/>
        </w:rPr>
        <w:t>ticas, deba hacerse responsable del</w:t>
      </w:r>
      <w:r w:rsidR="00EF62D5">
        <w:rPr>
          <w:rStyle w:val="Textoennegrita"/>
          <w:b w:val="0"/>
          <w:bCs w:val="0"/>
          <w:color w:val="000000"/>
        </w:rPr>
        <w:t xml:space="preserve">a guarda </w:t>
      </w:r>
      <w:r w:rsidRPr="006619A9">
        <w:rPr>
          <w:rStyle w:val="Textoennegrita"/>
          <w:b w:val="0"/>
          <w:bCs w:val="0"/>
          <w:color w:val="000000"/>
        </w:rPr>
        <w:t xml:space="preserve">de niños y/o ancianos. Atento a la gravedad de la situación </w:t>
      </w:r>
      <w:r w:rsidR="006619A9">
        <w:rPr>
          <w:rStyle w:val="Textoennegrita"/>
          <w:b w:val="0"/>
          <w:bCs w:val="0"/>
          <w:color w:val="000000"/>
        </w:rPr>
        <w:t>se tramitarán por simple comunicación a Recursos Humanos, agregándose oportunamente las constancias correspondientes.</w:t>
      </w:r>
      <w:r w:rsidR="00EF62D5">
        <w:rPr>
          <w:rStyle w:val="Textoennegrita"/>
          <w:b w:val="0"/>
          <w:bCs w:val="0"/>
          <w:color w:val="000000"/>
        </w:rPr>
        <w:t xml:space="preserve"> E</w:t>
      </w:r>
      <w:r w:rsidR="005901AA">
        <w:rPr>
          <w:rStyle w:val="Textoennegrita"/>
          <w:b w:val="0"/>
          <w:bCs w:val="0"/>
          <w:color w:val="000000"/>
        </w:rPr>
        <w:t>stas disposiciones tendrán efecto</w:t>
      </w:r>
      <w:r w:rsidR="00EF62D5">
        <w:rPr>
          <w:rStyle w:val="Textoennegrita"/>
          <w:b w:val="0"/>
          <w:bCs w:val="0"/>
          <w:color w:val="000000"/>
        </w:rPr>
        <w:t xml:space="preserve"> hasta el 31 de marzo. </w:t>
      </w:r>
    </w:p>
    <w:p w:rsidR="00DC7BC4" w:rsidRDefault="00DC7BC4" w:rsidP="005901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>
        <w:rPr>
          <w:rStyle w:val="Textoennegrita"/>
          <w:b w:val="0"/>
          <w:bCs w:val="0"/>
          <w:color w:val="000000"/>
        </w:rPr>
        <w:t>En tanto se mantenga la medida anunciada, la UNCPBA suspende todos los vencimientos de plazos.</w:t>
      </w:r>
    </w:p>
    <w:p w:rsidR="006619A9" w:rsidRPr="005F253C" w:rsidRDefault="006619A9" w:rsidP="005901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  <w:bCs w:val="0"/>
          <w:color w:val="000000"/>
        </w:rPr>
      </w:pPr>
      <w:r>
        <w:rPr>
          <w:rStyle w:val="Textoennegrita"/>
          <w:b w:val="0"/>
          <w:bCs w:val="0"/>
          <w:color w:val="000000"/>
        </w:rPr>
        <w:t>Lo antes dispuesto queda sujeto a la evolución de la situación epidemiológica la que será evaluada de manera permanente por el Comité de Emergencia constituido al efecto y ratificado por el Consejo Superior, que podrá disponer los cambios pertinentes</w:t>
      </w:r>
      <w:r w:rsidR="008A1918">
        <w:rPr>
          <w:rStyle w:val="Textoennegrita"/>
          <w:b w:val="0"/>
          <w:bCs w:val="0"/>
          <w:color w:val="000000"/>
        </w:rPr>
        <w:t>.</w:t>
      </w:r>
    </w:p>
    <w:bookmarkEnd w:id="0"/>
    <w:p w:rsidR="00B51136" w:rsidRPr="00B51136" w:rsidRDefault="00B51136" w:rsidP="005901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1136" w:rsidRPr="00B51136" w:rsidSect="00D520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15E5"/>
    <w:multiLevelType w:val="hybridMultilevel"/>
    <w:tmpl w:val="4502C87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16F0C"/>
    <w:rsid w:val="000B14D7"/>
    <w:rsid w:val="00127E36"/>
    <w:rsid w:val="001B2A69"/>
    <w:rsid w:val="002222CA"/>
    <w:rsid w:val="002F1981"/>
    <w:rsid w:val="004466E0"/>
    <w:rsid w:val="00556556"/>
    <w:rsid w:val="005901AA"/>
    <w:rsid w:val="005F253C"/>
    <w:rsid w:val="006619A9"/>
    <w:rsid w:val="00716F0C"/>
    <w:rsid w:val="008A1918"/>
    <w:rsid w:val="00937B82"/>
    <w:rsid w:val="00A7130D"/>
    <w:rsid w:val="00B51136"/>
    <w:rsid w:val="00B833AB"/>
    <w:rsid w:val="00D5204F"/>
    <w:rsid w:val="00DC7BC4"/>
    <w:rsid w:val="00E93E09"/>
    <w:rsid w:val="00EF62D5"/>
    <w:rsid w:val="00F0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16F0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5113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11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ulos@rec.unicen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Eugenia</cp:lastModifiedBy>
  <cp:revision>2</cp:revision>
  <dcterms:created xsi:type="dcterms:W3CDTF">2020-03-17T01:03:00Z</dcterms:created>
  <dcterms:modified xsi:type="dcterms:W3CDTF">2020-03-17T01:03:00Z</dcterms:modified>
</cp:coreProperties>
</file>