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15A1" w:rsidRDefault="00DF15A1" w:rsidP="00DF15A1">
      <w:pPr>
        <w:ind w:left="0"/>
        <w:rPr>
          <w:rFonts w:eastAsia="Times New Roman" w:cstheme="minorHAnsi"/>
          <w:b/>
          <w:bCs/>
          <w:sz w:val="24"/>
          <w:szCs w:val="24"/>
          <w:u w:val="single"/>
          <w:lang w:eastAsia="es-AR"/>
        </w:rPr>
      </w:pPr>
    </w:p>
    <w:p w:rsidR="00DF15A1" w:rsidRDefault="00DF15A1" w:rsidP="00DF15A1">
      <w:pPr>
        <w:ind w:left="0"/>
        <w:jc w:val="center"/>
        <w:rPr>
          <w:rFonts w:eastAsia="Times New Roman" w:cstheme="minorHAnsi"/>
          <w:b/>
          <w:bCs/>
          <w:sz w:val="24"/>
          <w:szCs w:val="24"/>
          <w:u w:val="single"/>
          <w:lang w:eastAsia="es-AR"/>
        </w:rPr>
      </w:pPr>
      <w:r>
        <w:rPr>
          <w:rFonts w:eastAsia="Times New Roman" w:cstheme="minorHAnsi"/>
          <w:b/>
          <w:bCs/>
          <w:sz w:val="24"/>
          <w:szCs w:val="24"/>
          <w:u w:val="single"/>
          <w:lang w:eastAsia="es-AR"/>
        </w:rPr>
        <w:t>11º CONVOCATORIA PROGRAMA MARCA</w:t>
      </w:r>
    </w:p>
    <w:p w:rsidR="00DF15A1" w:rsidRDefault="00DF15A1" w:rsidP="00DF15A1">
      <w:pPr>
        <w:ind w:left="0"/>
        <w:jc w:val="center"/>
        <w:rPr>
          <w:rFonts w:eastAsia="Times New Roman" w:cstheme="minorHAnsi"/>
          <w:b/>
          <w:bCs/>
          <w:sz w:val="24"/>
          <w:szCs w:val="24"/>
          <w:u w:val="single"/>
          <w:lang w:eastAsia="es-AR"/>
        </w:rPr>
      </w:pPr>
    </w:p>
    <w:p w:rsidR="00DF15A1" w:rsidRDefault="00DF15A1" w:rsidP="00DF15A1">
      <w:pPr>
        <w:ind w:left="0"/>
        <w:jc w:val="center"/>
        <w:rPr>
          <w:rFonts w:eastAsia="Times New Roman" w:cstheme="minorHAnsi"/>
          <w:b/>
          <w:bCs/>
          <w:sz w:val="24"/>
          <w:szCs w:val="24"/>
          <w:u w:val="single"/>
          <w:lang w:eastAsia="es-AR"/>
        </w:rPr>
      </w:pPr>
      <w:r w:rsidRPr="000661B5">
        <w:rPr>
          <w:rFonts w:eastAsia="Times New Roman" w:cstheme="minorHAnsi"/>
          <w:b/>
          <w:bCs/>
          <w:sz w:val="24"/>
          <w:szCs w:val="24"/>
          <w:u w:val="single"/>
          <w:lang w:eastAsia="es-AR"/>
        </w:rPr>
        <w:t>Para estudiantes de grado de:</w:t>
      </w:r>
    </w:p>
    <w:p w:rsidR="00DF15A1" w:rsidRPr="000661B5" w:rsidRDefault="00DF15A1" w:rsidP="00DF15A1">
      <w:pPr>
        <w:pStyle w:val="Default"/>
        <w:jc w:val="center"/>
        <w:rPr>
          <w:rFonts w:asciiTheme="minorHAnsi" w:hAnsiTheme="minorHAnsi" w:cstheme="minorHAnsi"/>
        </w:rPr>
      </w:pPr>
      <w:r w:rsidRPr="000661B5">
        <w:rPr>
          <w:rFonts w:asciiTheme="minorHAnsi" w:hAnsiTheme="minorHAnsi" w:cstheme="minorHAnsi"/>
        </w:rPr>
        <w:t>Facultad de Ciencias Veterinarias  carrera de  Medicina Veterinaria</w:t>
      </w:r>
    </w:p>
    <w:p w:rsidR="00DF15A1" w:rsidRDefault="00DF15A1" w:rsidP="00DF15A1">
      <w:pPr>
        <w:ind w:left="0"/>
        <w:jc w:val="center"/>
        <w:rPr>
          <w:rFonts w:eastAsia="Times New Roman" w:cstheme="minorHAnsi"/>
          <w:b/>
          <w:bCs/>
          <w:sz w:val="24"/>
          <w:szCs w:val="24"/>
          <w:u w:val="single"/>
          <w:lang w:eastAsia="es-AR"/>
        </w:rPr>
      </w:pPr>
    </w:p>
    <w:p w:rsidR="00DF15A1" w:rsidRPr="000911A4" w:rsidRDefault="00DF15A1" w:rsidP="00DF15A1">
      <w:pPr>
        <w:autoSpaceDE w:val="0"/>
        <w:autoSpaceDN w:val="0"/>
        <w:adjustRightInd w:val="0"/>
        <w:ind w:left="0"/>
        <w:jc w:val="center"/>
        <w:rPr>
          <w:rFonts w:cstheme="minorHAnsi"/>
          <w:b/>
          <w:color w:val="000000"/>
          <w:sz w:val="24"/>
          <w:szCs w:val="24"/>
          <w:u w:val="single"/>
        </w:rPr>
      </w:pPr>
      <w:r w:rsidRPr="000911A4">
        <w:rPr>
          <w:rFonts w:cstheme="minorHAnsi"/>
          <w:b/>
          <w:color w:val="000000"/>
          <w:sz w:val="24"/>
          <w:szCs w:val="24"/>
          <w:u w:val="single"/>
        </w:rPr>
        <w:t>OBJETIVOS</w:t>
      </w:r>
    </w:p>
    <w:p w:rsidR="00DF15A1" w:rsidRPr="00C024D5" w:rsidRDefault="00DF15A1" w:rsidP="00DF15A1">
      <w:pPr>
        <w:pStyle w:val="Prrafodelista"/>
        <w:numPr>
          <w:ilvl w:val="0"/>
          <w:numId w:val="6"/>
        </w:numPr>
        <w:autoSpaceDE w:val="0"/>
        <w:autoSpaceDN w:val="0"/>
        <w:adjustRightInd w:val="0"/>
        <w:jc w:val="both"/>
        <w:rPr>
          <w:rFonts w:cstheme="minorHAnsi"/>
          <w:sz w:val="20"/>
          <w:szCs w:val="20"/>
        </w:rPr>
      </w:pPr>
      <w:r w:rsidRPr="00C024D5">
        <w:rPr>
          <w:rFonts w:cstheme="minorHAnsi"/>
          <w:sz w:val="20"/>
          <w:szCs w:val="20"/>
        </w:rPr>
        <w:t>Contribuir a la mejora de la calidad de la enseñanza superior en las carreras acreditadas en el MEXA de los países que participan del Sector Educativo del MERCOSUR (SEM);</w:t>
      </w:r>
    </w:p>
    <w:p w:rsidR="00DF15A1" w:rsidRPr="00C024D5" w:rsidRDefault="00DF15A1" w:rsidP="00DF15A1">
      <w:pPr>
        <w:pStyle w:val="Prrafodelista"/>
        <w:numPr>
          <w:ilvl w:val="0"/>
          <w:numId w:val="7"/>
        </w:numPr>
        <w:autoSpaceDE w:val="0"/>
        <w:autoSpaceDN w:val="0"/>
        <w:adjustRightInd w:val="0"/>
        <w:jc w:val="both"/>
        <w:rPr>
          <w:rFonts w:cstheme="minorHAnsi"/>
          <w:sz w:val="20"/>
          <w:szCs w:val="20"/>
        </w:rPr>
      </w:pPr>
      <w:r w:rsidRPr="00C024D5">
        <w:rPr>
          <w:rFonts w:cstheme="minorHAnsi"/>
          <w:sz w:val="20"/>
          <w:szCs w:val="20"/>
        </w:rPr>
        <w:t>Estimular la cooperación interinstitucional e internacional en el ámbito de la enseñanza superior de las carreras acreditadas;</w:t>
      </w:r>
    </w:p>
    <w:p w:rsidR="00DF15A1" w:rsidRPr="00C024D5" w:rsidRDefault="00DF15A1" w:rsidP="00DF15A1">
      <w:pPr>
        <w:pStyle w:val="Prrafodelista"/>
        <w:numPr>
          <w:ilvl w:val="0"/>
          <w:numId w:val="7"/>
        </w:numPr>
        <w:autoSpaceDE w:val="0"/>
        <w:autoSpaceDN w:val="0"/>
        <w:adjustRightInd w:val="0"/>
        <w:jc w:val="both"/>
        <w:rPr>
          <w:rFonts w:cstheme="minorHAnsi"/>
          <w:sz w:val="20"/>
          <w:szCs w:val="20"/>
        </w:rPr>
      </w:pPr>
      <w:r w:rsidRPr="00C024D5">
        <w:rPr>
          <w:rFonts w:cstheme="minorHAnsi"/>
          <w:sz w:val="20"/>
          <w:szCs w:val="20"/>
        </w:rPr>
        <w:t>Promover el efecto multiplicador de las experiencias de movilidad;</w:t>
      </w:r>
    </w:p>
    <w:p w:rsidR="00DF15A1" w:rsidRPr="00C024D5" w:rsidRDefault="00DF15A1" w:rsidP="00DF15A1">
      <w:pPr>
        <w:pStyle w:val="Prrafodelista"/>
        <w:numPr>
          <w:ilvl w:val="0"/>
          <w:numId w:val="7"/>
        </w:numPr>
        <w:autoSpaceDE w:val="0"/>
        <w:autoSpaceDN w:val="0"/>
        <w:adjustRightInd w:val="0"/>
        <w:jc w:val="both"/>
        <w:rPr>
          <w:rFonts w:cstheme="minorHAnsi"/>
          <w:sz w:val="20"/>
          <w:szCs w:val="20"/>
        </w:rPr>
      </w:pPr>
      <w:r w:rsidRPr="00C024D5">
        <w:rPr>
          <w:rFonts w:cstheme="minorHAnsi"/>
          <w:sz w:val="20"/>
          <w:szCs w:val="20"/>
        </w:rPr>
        <w:t>Promover el reconocimiento de materias, grados, estudios y diplomas, estimulando a las instituciones de educación superior a desarrollar políticas de atención a los estudiantes extranjeros y trabajar para prestigiar su accionar más allá del ámbito local, en un marco institucional que asegure la calidad de los conocimientos y prácticas;</w:t>
      </w:r>
    </w:p>
    <w:p w:rsidR="00DF15A1" w:rsidRPr="00C024D5" w:rsidRDefault="00DF15A1" w:rsidP="00DF15A1">
      <w:pPr>
        <w:pStyle w:val="Prrafodelista"/>
        <w:numPr>
          <w:ilvl w:val="0"/>
          <w:numId w:val="7"/>
        </w:numPr>
        <w:autoSpaceDE w:val="0"/>
        <w:autoSpaceDN w:val="0"/>
        <w:adjustRightInd w:val="0"/>
        <w:jc w:val="both"/>
        <w:rPr>
          <w:rFonts w:cstheme="minorHAnsi"/>
          <w:sz w:val="20"/>
          <w:szCs w:val="20"/>
        </w:rPr>
      </w:pPr>
      <w:r w:rsidRPr="00C024D5">
        <w:rPr>
          <w:rFonts w:cstheme="minorHAnsi"/>
          <w:sz w:val="20"/>
          <w:szCs w:val="20"/>
        </w:rPr>
        <w:t>Consolidar, a través del intercambio estudiantil, acciones conjuntas entre los países de la región, que permitan mayor participación estudiantil en cuestiones sociales y, consecuentemente, potencien las posibilidades de desarrollo integral de las naciones.</w:t>
      </w:r>
    </w:p>
    <w:p w:rsidR="00DF15A1" w:rsidRDefault="00DF15A1" w:rsidP="00DF15A1">
      <w:pPr>
        <w:ind w:left="0"/>
        <w:jc w:val="center"/>
        <w:rPr>
          <w:rFonts w:eastAsia="Times New Roman" w:cstheme="minorHAnsi"/>
          <w:b/>
          <w:bCs/>
          <w:sz w:val="24"/>
          <w:szCs w:val="24"/>
          <w:u w:val="single"/>
          <w:lang w:eastAsia="es-AR"/>
        </w:rPr>
      </w:pPr>
    </w:p>
    <w:tbl>
      <w:tblPr>
        <w:tblStyle w:val="Tablaconcuadrcula"/>
        <w:tblW w:w="0" w:type="auto"/>
        <w:tblLook w:val="04A0"/>
      </w:tblPr>
      <w:tblGrid>
        <w:gridCol w:w="8978"/>
      </w:tblGrid>
      <w:tr w:rsidR="00DF15A1" w:rsidTr="005165F1">
        <w:tc>
          <w:tcPr>
            <w:tcW w:w="8978" w:type="dxa"/>
          </w:tcPr>
          <w:p w:rsidR="00DF15A1" w:rsidRDefault="00DF15A1" w:rsidP="005165F1">
            <w:pPr>
              <w:ind w:left="0"/>
              <w:jc w:val="center"/>
              <w:rPr>
                <w:rFonts w:eastAsia="Times New Roman" w:cstheme="minorHAnsi"/>
                <w:b/>
                <w:bCs/>
                <w:sz w:val="24"/>
                <w:szCs w:val="24"/>
                <w:u w:val="single"/>
                <w:lang w:eastAsia="es-AR"/>
              </w:rPr>
            </w:pPr>
          </w:p>
          <w:p w:rsidR="00DF15A1" w:rsidRPr="00393B42" w:rsidRDefault="00DF15A1" w:rsidP="005165F1">
            <w:pPr>
              <w:ind w:left="0"/>
              <w:jc w:val="center"/>
              <w:rPr>
                <w:rFonts w:eastAsia="Times New Roman" w:cstheme="minorHAnsi"/>
                <w:bCs/>
                <w:sz w:val="24"/>
                <w:szCs w:val="24"/>
                <w:lang w:eastAsia="es-AR"/>
              </w:rPr>
            </w:pPr>
            <w:r w:rsidRPr="00393B42">
              <w:rPr>
                <w:rFonts w:eastAsia="Times New Roman" w:cstheme="minorHAnsi"/>
                <w:bCs/>
                <w:sz w:val="24"/>
                <w:szCs w:val="24"/>
                <w:lang w:eastAsia="es-AR"/>
              </w:rPr>
              <w:t>Proyecto en el que participa la Facultad de Ciencias Veterinarias UNICEN:</w:t>
            </w:r>
          </w:p>
          <w:p w:rsidR="00DF15A1" w:rsidRPr="00393B42" w:rsidRDefault="00DF15A1" w:rsidP="005165F1">
            <w:pPr>
              <w:ind w:left="0"/>
              <w:jc w:val="center"/>
              <w:rPr>
                <w:rFonts w:eastAsia="Times New Roman" w:cstheme="minorHAnsi"/>
                <w:bCs/>
                <w:sz w:val="24"/>
                <w:szCs w:val="24"/>
                <w:lang w:eastAsia="es-AR"/>
              </w:rPr>
            </w:pPr>
            <w:r w:rsidRPr="00393B42">
              <w:rPr>
                <w:rFonts w:eastAsia="Times New Roman" w:cstheme="minorHAnsi"/>
                <w:bCs/>
                <w:sz w:val="24"/>
                <w:szCs w:val="24"/>
                <w:lang w:eastAsia="es-AR"/>
              </w:rPr>
              <w:t>“Los sistemas productivos de la región como fuente de alimentos para la sociedad”</w:t>
            </w:r>
          </w:p>
          <w:p w:rsidR="00DF15A1" w:rsidRDefault="00DF15A1" w:rsidP="005165F1">
            <w:pPr>
              <w:ind w:left="0"/>
              <w:jc w:val="center"/>
              <w:rPr>
                <w:rFonts w:eastAsia="Times New Roman" w:cstheme="minorHAnsi"/>
                <w:b/>
                <w:bCs/>
                <w:sz w:val="24"/>
                <w:szCs w:val="24"/>
                <w:u w:val="single"/>
                <w:lang w:eastAsia="es-AR"/>
              </w:rPr>
            </w:pPr>
          </w:p>
        </w:tc>
      </w:tr>
    </w:tbl>
    <w:p w:rsidR="00DF15A1" w:rsidRDefault="00DF15A1" w:rsidP="00DF15A1">
      <w:pPr>
        <w:ind w:left="0"/>
        <w:jc w:val="center"/>
        <w:rPr>
          <w:rFonts w:eastAsia="Times New Roman" w:cstheme="minorHAnsi"/>
          <w:b/>
          <w:bCs/>
          <w:sz w:val="24"/>
          <w:szCs w:val="24"/>
          <w:u w:val="single"/>
          <w:lang w:eastAsia="es-AR"/>
        </w:rPr>
      </w:pPr>
    </w:p>
    <w:p w:rsidR="00DF15A1" w:rsidRDefault="00DF15A1" w:rsidP="00DF15A1">
      <w:pPr>
        <w:ind w:left="0"/>
        <w:jc w:val="center"/>
        <w:rPr>
          <w:rFonts w:eastAsia="Times New Roman" w:cstheme="minorHAnsi"/>
          <w:bCs/>
          <w:sz w:val="24"/>
          <w:szCs w:val="24"/>
          <w:lang w:eastAsia="es-AR"/>
        </w:rPr>
      </w:pPr>
      <w:r w:rsidRPr="000661B5">
        <w:rPr>
          <w:rFonts w:eastAsia="Times New Roman" w:cstheme="minorHAnsi"/>
          <w:b/>
          <w:bCs/>
          <w:sz w:val="24"/>
          <w:szCs w:val="24"/>
          <w:u w:val="single"/>
          <w:lang w:eastAsia="es-AR"/>
        </w:rPr>
        <w:t>Plazas asignadas por el Ministerio de Educación</w:t>
      </w:r>
      <w:r w:rsidRPr="000661B5">
        <w:rPr>
          <w:rFonts w:eastAsia="Times New Roman" w:cstheme="minorHAnsi"/>
          <w:bCs/>
          <w:sz w:val="24"/>
          <w:szCs w:val="24"/>
          <w:lang w:eastAsia="es-AR"/>
        </w:rPr>
        <w:t>:</w:t>
      </w:r>
    </w:p>
    <w:p w:rsidR="00DF15A1" w:rsidRPr="000661B5" w:rsidRDefault="00DF15A1" w:rsidP="00DF15A1">
      <w:pPr>
        <w:ind w:left="0"/>
        <w:jc w:val="center"/>
        <w:rPr>
          <w:rFonts w:eastAsia="Times New Roman" w:cstheme="minorHAnsi"/>
          <w:bCs/>
          <w:sz w:val="24"/>
          <w:szCs w:val="24"/>
          <w:lang w:eastAsia="es-AR"/>
        </w:rPr>
      </w:pPr>
    </w:p>
    <w:p w:rsidR="00DF15A1" w:rsidRDefault="00255392" w:rsidP="00DF15A1">
      <w:pPr>
        <w:ind w:left="0"/>
        <w:rPr>
          <w:rFonts w:eastAsia="Times New Roman" w:cstheme="minorHAnsi"/>
          <w:bCs/>
          <w:sz w:val="24"/>
          <w:szCs w:val="24"/>
          <w:lang w:eastAsia="es-AR"/>
        </w:rPr>
      </w:pPr>
      <w:r>
        <w:rPr>
          <w:rFonts w:eastAsia="Times New Roman" w:cstheme="minorHAnsi"/>
          <w:bCs/>
          <w:sz w:val="24"/>
          <w:szCs w:val="24"/>
          <w:lang w:eastAsia="es-AR"/>
        </w:rPr>
        <w:t>1</w:t>
      </w:r>
      <w:r w:rsidR="00DF15A1" w:rsidRPr="000661B5">
        <w:rPr>
          <w:rFonts w:eastAsia="Times New Roman" w:cstheme="minorHAnsi"/>
          <w:bCs/>
          <w:sz w:val="24"/>
          <w:szCs w:val="24"/>
          <w:lang w:eastAsia="es-AR"/>
        </w:rPr>
        <w:t xml:space="preserve"> plaza para el </w:t>
      </w:r>
      <w:r w:rsidR="00DF15A1">
        <w:rPr>
          <w:rFonts w:eastAsia="Times New Roman" w:cstheme="minorHAnsi"/>
          <w:bCs/>
          <w:sz w:val="24"/>
          <w:szCs w:val="24"/>
          <w:lang w:eastAsia="es-AR"/>
        </w:rPr>
        <w:t xml:space="preserve">segundo </w:t>
      </w:r>
      <w:r w:rsidR="00DF15A1" w:rsidRPr="000661B5">
        <w:rPr>
          <w:rFonts w:eastAsia="Times New Roman" w:cstheme="minorHAnsi"/>
          <w:bCs/>
          <w:sz w:val="24"/>
          <w:szCs w:val="24"/>
          <w:lang w:eastAsia="es-AR"/>
        </w:rPr>
        <w:t xml:space="preserve">semestre </w:t>
      </w:r>
      <w:r>
        <w:rPr>
          <w:rFonts w:eastAsia="Times New Roman" w:cstheme="minorHAnsi"/>
          <w:bCs/>
          <w:sz w:val="24"/>
          <w:szCs w:val="24"/>
          <w:lang w:eastAsia="es-AR"/>
        </w:rPr>
        <w:t xml:space="preserve">12 </w:t>
      </w:r>
      <w:r w:rsidR="00DF15A1">
        <w:rPr>
          <w:rFonts w:eastAsia="Times New Roman" w:cstheme="minorHAnsi"/>
          <w:bCs/>
          <w:sz w:val="24"/>
          <w:szCs w:val="24"/>
          <w:lang w:eastAsia="es-AR"/>
        </w:rPr>
        <w:t>agosto/</w:t>
      </w:r>
      <w:r>
        <w:rPr>
          <w:rFonts w:eastAsia="Times New Roman" w:cstheme="minorHAnsi"/>
          <w:bCs/>
          <w:sz w:val="24"/>
          <w:szCs w:val="24"/>
          <w:lang w:eastAsia="es-AR"/>
        </w:rPr>
        <w:t>20 diciembre</w:t>
      </w:r>
      <w:r w:rsidR="00DF15A1">
        <w:rPr>
          <w:rFonts w:eastAsia="Times New Roman" w:cstheme="minorHAnsi"/>
          <w:bCs/>
          <w:sz w:val="24"/>
          <w:szCs w:val="24"/>
          <w:lang w:eastAsia="es-AR"/>
        </w:rPr>
        <w:t xml:space="preserve"> 201</w:t>
      </w:r>
      <w:r>
        <w:rPr>
          <w:rFonts w:eastAsia="Times New Roman" w:cstheme="minorHAnsi"/>
          <w:bCs/>
          <w:sz w:val="24"/>
          <w:szCs w:val="24"/>
          <w:lang w:eastAsia="es-AR"/>
        </w:rPr>
        <w:t>9</w:t>
      </w:r>
      <w:r w:rsidR="00DF15A1">
        <w:rPr>
          <w:rFonts w:eastAsia="Times New Roman" w:cstheme="minorHAnsi"/>
          <w:bCs/>
          <w:sz w:val="24"/>
          <w:szCs w:val="24"/>
          <w:lang w:eastAsia="es-AR"/>
        </w:rPr>
        <w:t xml:space="preserve"> con destino a la Universidad Federal Fluminense –UFF-</w:t>
      </w:r>
      <w:r w:rsidR="00DF15A1" w:rsidRPr="00935CD2">
        <w:t xml:space="preserve"> </w:t>
      </w:r>
      <w:hyperlink r:id="rId7" w:history="1">
        <w:r w:rsidR="00DF15A1" w:rsidRPr="00784433">
          <w:rPr>
            <w:rStyle w:val="Hipervnculo"/>
            <w:rFonts w:eastAsia="Times New Roman" w:cstheme="minorHAnsi"/>
            <w:bCs/>
            <w:sz w:val="24"/>
            <w:szCs w:val="24"/>
            <w:lang w:eastAsia="es-AR"/>
          </w:rPr>
          <w:t>http://www.uff.br</w:t>
        </w:r>
      </w:hyperlink>
      <w:r w:rsidR="00DF15A1">
        <w:rPr>
          <w:rFonts w:eastAsia="Times New Roman" w:cstheme="minorHAnsi"/>
          <w:bCs/>
          <w:sz w:val="24"/>
          <w:szCs w:val="24"/>
          <w:lang w:eastAsia="es-AR"/>
        </w:rPr>
        <w:t xml:space="preserve">, Brasil </w:t>
      </w:r>
    </w:p>
    <w:p w:rsidR="00DF15A1" w:rsidRDefault="00DF15A1" w:rsidP="00DF15A1">
      <w:pPr>
        <w:ind w:left="0"/>
        <w:rPr>
          <w:rFonts w:eastAsia="Times New Roman" w:cstheme="minorHAnsi"/>
          <w:bCs/>
          <w:sz w:val="24"/>
          <w:szCs w:val="24"/>
          <w:lang w:eastAsia="es-AR"/>
        </w:rPr>
      </w:pPr>
    </w:p>
    <w:p w:rsidR="00DF15A1" w:rsidRPr="00094FB4" w:rsidRDefault="00DF15A1" w:rsidP="00255392">
      <w:pPr>
        <w:ind w:left="0"/>
        <w:jc w:val="center"/>
        <w:rPr>
          <w:rFonts w:eastAsia="Times New Roman" w:cstheme="minorHAnsi"/>
          <w:b/>
          <w:bCs/>
          <w:sz w:val="24"/>
          <w:szCs w:val="24"/>
          <w:u w:val="single"/>
          <w:lang w:eastAsia="es-AR"/>
        </w:rPr>
      </w:pPr>
      <w:r w:rsidRPr="00094FB4">
        <w:rPr>
          <w:rFonts w:eastAsia="Times New Roman" w:cstheme="minorHAnsi"/>
          <w:b/>
          <w:bCs/>
          <w:sz w:val="24"/>
          <w:szCs w:val="24"/>
          <w:u w:val="single"/>
          <w:lang w:eastAsia="es-AR"/>
        </w:rPr>
        <w:t>FECHA LÍMITE PARA LA CARGA ON-LINE EN LA UFF</w:t>
      </w:r>
      <w:r w:rsidR="00255392">
        <w:rPr>
          <w:rFonts w:eastAsia="Times New Roman" w:cstheme="minorHAnsi"/>
          <w:b/>
          <w:bCs/>
          <w:sz w:val="24"/>
          <w:szCs w:val="24"/>
          <w:u w:val="single"/>
          <w:lang w:eastAsia="es-AR"/>
        </w:rPr>
        <w:t xml:space="preserve"> (</w:t>
      </w:r>
      <w:hyperlink r:id="rId8" w:history="1">
        <w:r w:rsidR="00255392">
          <w:rPr>
            <w:rStyle w:val="Hipervnculo"/>
          </w:rPr>
          <w:t>https://app.uff.br/sri/cadastro/sign_in</w:t>
        </w:r>
      </w:hyperlink>
      <w:r w:rsidR="00255392">
        <w:t>)</w:t>
      </w:r>
      <w:r w:rsidRPr="00094FB4">
        <w:rPr>
          <w:rFonts w:eastAsia="Times New Roman" w:cstheme="minorHAnsi"/>
          <w:b/>
          <w:bCs/>
          <w:sz w:val="24"/>
          <w:szCs w:val="24"/>
          <w:u w:val="single"/>
          <w:lang w:eastAsia="es-AR"/>
        </w:rPr>
        <w:t>: HASTA EL 26/05/201</w:t>
      </w:r>
      <w:r w:rsidR="00255392">
        <w:rPr>
          <w:rFonts w:eastAsia="Times New Roman" w:cstheme="minorHAnsi"/>
          <w:b/>
          <w:bCs/>
          <w:sz w:val="24"/>
          <w:szCs w:val="24"/>
          <w:u w:val="single"/>
          <w:lang w:eastAsia="es-AR"/>
        </w:rPr>
        <w:t>9</w:t>
      </w:r>
    </w:p>
    <w:p w:rsidR="00DF15A1" w:rsidRDefault="00DF15A1" w:rsidP="00DF15A1">
      <w:pPr>
        <w:ind w:left="0"/>
        <w:rPr>
          <w:rFonts w:eastAsia="Times New Roman" w:cstheme="minorHAnsi"/>
          <w:b/>
          <w:bCs/>
          <w:sz w:val="24"/>
          <w:szCs w:val="24"/>
          <w:u w:val="single"/>
          <w:lang w:eastAsia="es-AR"/>
        </w:rPr>
      </w:pPr>
    </w:p>
    <w:p w:rsidR="00DF15A1" w:rsidRPr="000661B5" w:rsidRDefault="00DF15A1" w:rsidP="00DF15A1">
      <w:pPr>
        <w:ind w:left="0"/>
        <w:jc w:val="center"/>
        <w:rPr>
          <w:rFonts w:eastAsia="Times New Roman" w:cstheme="minorHAnsi"/>
          <w:b/>
          <w:bCs/>
          <w:sz w:val="24"/>
          <w:szCs w:val="24"/>
          <w:u w:val="single"/>
          <w:lang w:eastAsia="es-AR"/>
        </w:rPr>
      </w:pPr>
      <w:r w:rsidRPr="000661B5">
        <w:rPr>
          <w:rFonts w:eastAsia="Times New Roman" w:cstheme="minorHAnsi"/>
          <w:b/>
          <w:bCs/>
          <w:sz w:val="24"/>
          <w:szCs w:val="24"/>
          <w:u w:val="single"/>
          <w:lang w:eastAsia="es-AR"/>
        </w:rPr>
        <w:t>Que comprende la beca:</w:t>
      </w:r>
    </w:p>
    <w:p w:rsidR="00DF15A1" w:rsidRPr="000661B5" w:rsidRDefault="00DF15A1" w:rsidP="00DF15A1">
      <w:pPr>
        <w:numPr>
          <w:ilvl w:val="0"/>
          <w:numId w:val="1"/>
        </w:numPr>
        <w:spacing w:before="100" w:beforeAutospacing="1" w:after="100" w:afterAutospacing="1"/>
        <w:ind w:left="0"/>
        <w:jc w:val="both"/>
        <w:rPr>
          <w:rFonts w:eastAsia="Times New Roman" w:cstheme="minorHAnsi"/>
          <w:sz w:val="24"/>
          <w:szCs w:val="24"/>
          <w:lang w:eastAsia="es-AR"/>
        </w:rPr>
      </w:pPr>
      <w:r w:rsidRPr="000661B5">
        <w:rPr>
          <w:rFonts w:eastAsia="Times New Roman" w:cstheme="minorHAnsi"/>
          <w:sz w:val="24"/>
          <w:szCs w:val="24"/>
          <w:lang w:eastAsia="es-AR"/>
        </w:rPr>
        <w:t>Exención de pago de matrícula en la universidad de destino.</w:t>
      </w:r>
    </w:p>
    <w:p w:rsidR="00DF15A1" w:rsidRDefault="00DF15A1" w:rsidP="00DF15A1">
      <w:pPr>
        <w:numPr>
          <w:ilvl w:val="0"/>
          <w:numId w:val="1"/>
        </w:numPr>
        <w:spacing w:before="100" w:beforeAutospacing="1" w:after="100" w:afterAutospacing="1"/>
        <w:ind w:left="0"/>
        <w:jc w:val="both"/>
        <w:rPr>
          <w:rFonts w:eastAsia="Times New Roman" w:cstheme="minorHAnsi"/>
          <w:sz w:val="24"/>
          <w:szCs w:val="24"/>
          <w:lang w:eastAsia="es-AR"/>
        </w:rPr>
      </w:pPr>
      <w:r w:rsidRPr="00393B42">
        <w:rPr>
          <w:rFonts w:eastAsia="Times New Roman" w:cstheme="minorHAnsi"/>
          <w:sz w:val="24"/>
          <w:szCs w:val="24"/>
          <w:lang w:eastAsia="es-AR"/>
        </w:rPr>
        <w:t>Cobertura total del pasaje a cargo de la Secretaría de Políticas Universitarias – SPU</w:t>
      </w:r>
    </w:p>
    <w:p w:rsidR="00DF15A1" w:rsidRPr="00393B42" w:rsidRDefault="00DF15A1" w:rsidP="00DF15A1">
      <w:pPr>
        <w:numPr>
          <w:ilvl w:val="0"/>
          <w:numId w:val="1"/>
        </w:numPr>
        <w:spacing w:before="100" w:beforeAutospacing="1" w:after="100" w:afterAutospacing="1"/>
        <w:ind w:left="0"/>
        <w:jc w:val="both"/>
        <w:rPr>
          <w:rFonts w:eastAsia="Times New Roman" w:cstheme="minorHAnsi"/>
          <w:sz w:val="24"/>
          <w:szCs w:val="24"/>
          <w:lang w:eastAsia="es-AR"/>
        </w:rPr>
      </w:pPr>
      <w:r>
        <w:rPr>
          <w:rFonts w:eastAsia="Times New Roman" w:cstheme="minorHAnsi"/>
          <w:sz w:val="24"/>
          <w:szCs w:val="24"/>
          <w:lang w:eastAsia="es-AR"/>
        </w:rPr>
        <w:t xml:space="preserve">Auxilio de instalación y Complemento a la movilidad </w:t>
      </w:r>
      <w:r w:rsidRPr="00393B42">
        <w:rPr>
          <w:rFonts w:eastAsia="Times New Roman" w:cstheme="minorHAnsi"/>
          <w:sz w:val="24"/>
          <w:szCs w:val="24"/>
          <w:lang w:eastAsia="es-AR"/>
        </w:rPr>
        <w:t>por un semestre a cargo de la Secretaría de Políticas Universitarias – SPU</w:t>
      </w:r>
      <w:r w:rsidRPr="00393B42">
        <w:rPr>
          <w:rFonts w:cstheme="minorHAnsi"/>
          <w:sz w:val="24"/>
          <w:szCs w:val="24"/>
        </w:rPr>
        <w:t xml:space="preserve"> </w:t>
      </w:r>
    </w:p>
    <w:p w:rsidR="00DF15A1" w:rsidRPr="000661B5" w:rsidRDefault="00DF15A1" w:rsidP="00DF15A1">
      <w:pPr>
        <w:numPr>
          <w:ilvl w:val="0"/>
          <w:numId w:val="1"/>
        </w:numPr>
        <w:spacing w:before="100" w:beforeAutospacing="1" w:after="100" w:afterAutospacing="1"/>
        <w:ind w:left="0"/>
        <w:jc w:val="both"/>
        <w:rPr>
          <w:rFonts w:eastAsia="Times New Roman" w:cstheme="minorHAnsi"/>
          <w:sz w:val="24"/>
          <w:szCs w:val="24"/>
          <w:lang w:eastAsia="es-AR"/>
        </w:rPr>
      </w:pPr>
      <w:r w:rsidRPr="000661B5">
        <w:rPr>
          <w:rFonts w:eastAsia="Times New Roman" w:cstheme="minorHAnsi"/>
          <w:sz w:val="24"/>
          <w:szCs w:val="24"/>
          <w:lang w:eastAsia="es-AR"/>
        </w:rPr>
        <w:t>Reconocimiento académico de las materias cursadas en la universidad de destino.</w:t>
      </w:r>
    </w:p>
    <w:p w:rsidR="00DF15A1" w:rsidRDefault="00DF15A1" w:rsidP="00DF15A1">
      <w:pPr>
        <w:numPr>
          <w:ilvl w:val="0"/>
          <w:numId w:val="1"/>
        </w:numPr>
        <w:spacing w:before="100" w:beforeAutospacing="1" w:after="100" w:afterAutospacing="1"/>
        <w:ind w:left="0"/>
        <w:jc w:val="both"/>
        <w:rPr>
          <w:rFonts w:eastAsia="Times New Roman" w:cstheme="minorHAnsi"/>
          <w:sz w:val="24"/>
          <w:szCs w:val="24"/>
          <w:lang w:eastAsia="es-AR"/>
        </w:rPr>
      </w:pPr>
      <w:r w:rsidRPr="000661B5">
        <w:rPr>
          <w:rFonts w:cstheme="minorHAnsi"/>
          <w:sz w:val="24"/>
          <w:szCs w:val="24"/>
        </w:rPr>
        <w:t xml:space="preserve">Cobertura de salud obligatoria </w:t>
      </w:r>
      <w:r w:rsidRPr="00393B42">
        <w:rPr>
          <w:rFonts w:eastAsia="Times New Roman" w:cstheme="minorHAnsi"/>
          <w:sz w:val="24"/>
          <w:szCs w:val="24"/>
          <w:lang w:eastAsia="es-AR"/>
        </w:rPr>
        <w:t>a cargo de la Secretaría de Políticas Universitarias – SPU</w:t>
      </w:r>
    </w:p>
    <w:p w:rsidR="00255392" w:rsidRPr="000661B5" w:rsidRDefault="00255392" w:rsidP="00DF15A1">
      <w:pPr>
        <w:numPr>
          <w:ilvl w:val="0"/>
          <w:numId w:val="1"/>
        </w:numPr>
        <w:spacing w:before="100" w:beforeAutospacing="1" w:after="100" w:afterAutospacing="1"/>
        <w:ind w:left="0"/>
        <w:jc w:val="both"/>
        <w:rPr>
          <w:rFonts w:eastAsia="Times New Roman" w:cstheme="minorHAnsi"/>
          <w:sz w:val="24"/>
          <w:szCs w:val="24"/>
          <w:lang w:eastAsia="es-AR"/>
        </w:rPr>
      </w:pPr>
      <w:r>
        <w:rPr>
          <w:rFonts w:eastAsia="Times New Roman" w:cstheme="minorHAnsi"/>
          <w:sz w:val="24"/>
          <w:szCs w:val="24"/>
          <w:lang w:eastAsia="es-AR"/>
        </w:rPr>
        <w:lastRenderedPageBreak/>
        <w:t>Visado</w:t>
      </w:r>
      <w:r w:rsidR="002E2D3E">
        <w:rPr>
          <w:rFonts w:eastAsia="Times New Roman" w:cstheme="minorHAnsi"/>
          <w:sz w:val="24"/>
          <w:szCs w:val="24"/>
          <w:lang w:eastAsia="es-AR"/>
        </w:rPr>
        <w:t xml:space="preserve"> </w:t>
      </w:r>
      <w:r w:rsidR="002E2D3E" w:rsidRPr="00393B42">
        <w:rPr>
          <w:rFonts w:eastAsia="Times New Roman" w:cstheme="minorHAnsi"/>
          <w:sz w:val="24"/>
          <w:szCs w:val="24"/>
          <w:lang w:eastAsia="es-AR"/>
        </w:rPr>
        <w:t>cargo de la Secretaría de Políticas Universitarias – SPU</w:t>
      </w:r>
      <w:r w:rsidR="002E2D3E">
        <w:rPr>
          <w:rFonts w:eastAsia="Times New Roman" w:cstheme="minorHAnsi"/>
          <w:sz w:val="24"/>
          <w:szCs w:val="24"/>
          <w:lang w:eastAsia="es-AR"/>
        </w:rPr>
        <w:t xml:space="preserve"> (Observación: El estudiante financiará los pasajes ida y vuelta Tandil Buenos Aire)</w:t>
      </w:r>
    </w:p>
    <w:p w:rsidR="00DF15A1" w:rsidRPr="000661B5" w:rsidRDefault="00DF15A1" w:rsidP="00DF15A1">
      <w:pPr>
        <w:ind w:left="0"/>
        <w:rPr>
          <w:rFonts w:eastAsia="Times New Roman" w:cstheme="minorHAnsi"/>
          <w:b/>
          <w:bCs/>
          <w:sz w:val="24"/>
          <w:szCs w:val="24"/>
          <w:u w:val="single"/>
          <w:lang w:eastAsia="es-AR"/>
        </w:rPr>
      </w:pPr>
      <w:r w:rsidRPr="000661B5">
        <w:rPr>
          <w:rFonts w:eastAsia="Times New Roman" w:cstheme="minorHAnsi"/>
          <w:b/>
          <w:bCs/>
          <w:sz w:val="24"/>
          <w:szCs w:val="24"/>
          <w:u w:val="single"/>
          <w:lang w:eastAsia="es-AR"/>
        </w:rPr>
        <w:t>Requisitos:</w:t>
      </w:r>
    </w:p>
    <w:p w:rsidR="00DF15A1" w:rsidRPr="002867AA" w:rsidRDefault="00DF15A1" w:rsidP="00DF15A1">
      <w:pPr>
        <w:numPr>
          <w:ilvl w:val="0"/>
          <w:numId w:val="2"/>
        </w:numPr>
        <w:spacing w:before="100" w:beforeAutospacing="1" w:after="100" w:afterAutospacing="1"/>
        <w:jc w:val="both"/>
        <w:rPr>
          <w:rFonts w:eastAsia="Times New Roman" w:cstheme="minorHAnsi"/>
          <w:sz w:val="24"/>
          <w:szCs w:val="24"/>
          <w:lang w:eastAsia="es-AR"/>
        </w:rPr>
      </w:pPr>
      <w:r w:rsidRPr="002867AA">
        <w:rPr>
          <w:rFonts w:cstheme="minorHAnsi"/>
          <w:sz w:val="24"/>
          <w:szCs w:val="24"/>
        </w:rPr>
        <w:t>Ser argentino/a o nacionalizado/a argentino y residente argentino/a, estudiante regular de la carrera de grado de Medicina Veterinaria.</w:t>
      </w:r>
    </w:p>
    <w:p w:rsidR="00DF15A1" w:rsidRPr="002867AA" w:rsidRDefault="00DF15A1" w:rsidP="00DF15A1">
      <w:pPr>
        <w:numPr>
          <w:ilvl w:val="0"/>
          <w:numId w:val="2"/>
        </w:numPr>
        <w:spacing w:before="100" w:beforeAutospacing="1" w:after="100" w:afterAutospacing="1"/>
        <w:jc w:val="both"/>
        <w:rPr>
          <w:rFonts w:eastAsia="Times New Roman" w:cstheme="minorHAnsi"/>
          <w:sz w:val="24"/>
          <w:szCs w:val="24"/>
          <w:lang w:eastAsia="es-AR"/>
        </w:rPr>
      </w:pPr>
      <w:r w:rsidRPr="002867AA">
        <w:rPr>
          <w:rFonts w:cstheme="minorHAnsi"/>
          <w:sz w:val="24"/>
          <w:szCs w:val="24"/>
        </w:rPr>
        <w:t>Tener aprobado el 40% de la carrera en la que se encuentra matriculado;</w:t>
      </w:r>
    </w:p>
    <w:p w:rsidR="00DF15A1" w:rsidRPr="002867AA" w:rsidRDefault="002867AA" w:rsidP="00DF15A1">
      <w:pPr>
        <w:numPr>
          <w:ilvl w:val="0"/>
          <w:numId w:val="2"/>
        </w:numPr>
        <w:ind w:left="714" w:hanging="357"/>
        <w:jc w:val="both"/>
        <w:rPr>
          <w:rFonts w:cstheme="minorHAnsi"/>
          <w:sz w:val="24"/>
          <w:szCs w:val="24"/>
        </w:rPr>
      </w:pPr>
      <w:r w:rsidRPr="002867AA">
        <w:rPr>
          <w:rFonts w:cstheme="minorHAnsi"/>
          <w:sz w:val="24"/>
          <w:szCs w:val="24"/>
        </w:rPr>
        <w:t>Se seleccionará</w:t>
      </w:r>
      <w:r w:rsidR="00DF15A1" w:rsidRPr="002867AA">
        <w:rPr>
          <w:rFonts w:cstheme="minorHAnsi"/>
          <w:sz w:val="24"/>
          <w:szCs w:val="24"/>
        </w:rPr>
        <w:t xml:space="preserve"> </w:t>
      </w:r>
      <w:r w:rsidRPr="002867AA">
        <w:rPr>
          <w:rFonts w:cstheme="minorHAnsi"/>
          <w:sz w:val="24"/>
          <w:szCs w:val="24"/>
        </w:rPr>
        <w:t>un estudiante</w:t>
      </w:r>
      <w:r w:rsidR="00DF15A1" w:rsidRPr="002867AA">
        <w:rPr>
          <w:rFonts w:cstheme="minorHAnsi"/>
          <w:sz w:val="24"/>
          <w:szCs w:val="24"/>
        </w:rPr>
        <w:t xml:space="preserve"> titular</w:t>
      </w:r>
      <w:r w:rsidRPr="002867AA">
        <w:rPr>
          <w:rFonts w:cstheme="minorHAnsi"/>
          <w:sz w:val="24"/>
          <w:szCs w:val="24"/>
        </w:rPr>
        <w:t xml:space="preserve"> </w:t>
      </w:r>
      <w:r w:rsidR="00DF15A1" w:rsidRPr="002867AA">
        <w:rPr>
          <w:rFonts w:cstheme="minorHAnsi"/>
          <w:sz w:val="24"/>
          <w:szCs w:val="24"/>
        </w:rPr>
        <w:t xml:space="preserve">y </w:t>
      </w:r>
      <w:r w:rsidRPr="002867AA">
        <w:rPr>
          <w:rFonts w:cstheme="minorHAnsi"/>
          <w:sz w:val="24"/>
          <w:szCs w:val="24"/>
        </w:rPr>
        <w:t>un</w:t>
      </w:r>
      <w:r w:rsidR="00DF15A1" w:rsidRPr="002867AA">
        <w:rPr>
          <w:rFonts w:cstheme="minorHAnsi"/>
          <w:sz w:val="24"/>
          <w:szCs w:val="24"/>
        </w:rPr>
        <w:t xml:space="preserve"> suplente </w:t>
      </w:r>
      <w:r w:rsidRPr="002867AA">
        <w:rPr>
          <w:rFonts w:cstheme="minorHAnsi"/>
          <w:sz w:val="24"/>
          <w:szCs w:val="24"/>
        </w:rPr>
        <w:t xml:space="preserve">para la </w:t>
      </w:r>
      <w:r w:rsidR="00DF15A1" w:rsidRPr="002867AA">
        <w:rPr>
          <w:rFonts w:cstheme="minorHAnsi"/>
          <w:sz w:val="24"/>
          <w:szCs w:val="24"/>
        </w:rPr>
        <w:t>movilidad.</w:t>
      </w:r>
    </w:p>
    <w:p w:rsidR="00DF15A1" w:rsidRPr="002867AA" w:rsidRDefault="00DF15A1" w:rsidP="00DF15A1">
      <w:pPr>
        <w:ind w:left="0"/>
        <w:rPr>
          <w:rFonts w:cstheme="minorHAnsi"/>
          <w:b/>
          <w:sz w:val="24"/>
          <w:szCs w:val="24"/>
          <w:u w:val="single"/>
        </w:rPr>
      </w:pPr>
    </w:p>
    <w:p w:rsidR="00DF15A1" w:rsidRPr="000661B5" w:rsidRDefault="00DF15A1" w:rsidP="00DF15A1">
      <w:pPr>
        <w:ind w:left="0"/>
        <w:jc w:val="center"/>
        <w:rPr>
          <w:rFonts w:cstheme="minorHAnsi"/>
          <w:b/>
          <w:sz w:val="24"/>
          <w:szCs w:val="24"/>
          <w:u w:val="single"/>
        </w:rPr>
      </w:pPr>
      <w:r w:rsidRPr="000661B5">
        <w:rPr>
          <w:rFonts w:cstheme="minorHAnsi"/>
          <w:b/>
          <w:sz w:val="24"/>
          <w:szCs w:val="24"/>
          <w:u w:val="single"/>
        </w:rPr>
        <w:t>Inscripciones:</w:t>
      </w:r>
    </w:p>
    <w:p w:rsidR="00DF15A1" w:rsidRPr="003B589B" w:rsidRDefault="00DF15A1" w:rsidP="00DF15A1">
      <w:pPr>
        <w:autoSpaceDE w:val="0"/>
        <w:autoSpaceDN w:val="0"/>
        <w:adjustRightInd w:val="0"/>
        <w:ind w:left="0"/>
        <w:rPr>
          <w:rFonts w:cstheme="minorHAnsi"/>
          <w:b/>
          <w:bCs/>
          <w:color w:val="000000"/>
          <w:sz w:val="24"/>
          <w:szCs w:val="24"/>
        </w:rPr>
      </w:pPr>
      <w:r w:rsidRPr="000661B5">
        <w:rPr>
          <w:rFonts w:cstheme="minorHAnsi"/>
          <w:sz w:val="24"/>
          <w:szCs w:val="24"/>
        </w:rPr>
        <w:t xml:space="preserve">Toda la documentación se debe enviar vía online a: </w:t>
      </w:r>
      <w:hyperlink r:id="rId9" w:history="1">
        <w:r w:rsidRPr="00B069F6">
          <w:rPr>
            <w:rStyle w:val="Hipervnculo"/>
            <w:rFonts w:cstheme="minorHAnsi"/>
            <w:sz w:val="24"/>
            <w:szCs w:val="24"/>
          </w:rPr>
          <w:t>moscuzza@vet.unicen.edu.ar</w:t>
        </w:r>
      </w:hyperlink>
      <w:r>
        <w:rPr>
          <w:rFonts w:cstheme="minorHAnsi"/>
          <w:sz w:val="24"/>
          <w:szCs w:val="24"/>
        </w:rPr>
        <w:t xml:space="preserve"> y </w:t>
      </w:r>
      <w:hyperlink r:id="rId10" w:history="1">
        <w:r w:rsidRPr="003B589B">
          <w:rPr>
            <w:rStyle w:val="Hipervnculo"/>
            <w:sz w:val="24"/>
            <w:szCs w:val="24"/>
          </w:rPr>
          <w:t>relaciones.internacionales@rec.unicen.edu.ar</w:t>
        </w:r>
      </w:hyperlink>
    </w:p>
    <w:p w:rsidR="00DF15A1" w:rsidRPr="000661B5" w:rsidRDefault="00DF15A1" w:rsidP="00DF15A1">
      <w:pPr>
        <w:ind w:left="0"/>
        <w:rPr>
          <w:rFonts w:cstheme="minorHAnsi"/>
          <w:sz w:val="24"/>
          <w:szCs w:val="24"/>
        </w:rPr>
      </w:pPr>
    </w:p>
    <w:p w:rsidR="00DF15A1" w:rsidRPr="000661B5" w:rsidRDefault="00DF15A1" w:rsidP="00DF15A1">
      <w:pPr>
        <w:pStyle w:val="Prrafodelista"/>
        <w:numPr>
          <w:ilvl w:val="0"/>
          <w:numId w:val="5"/>
        </w:numPr>
        <w:rPr>
          <w:rFonts w:cstheme="minorHAnsi"/>
          <w:sz w:val="24"/>
          <w:szCs w:val="24"/>
        </w:rPr>
      </w:pPr>
      <w:r w:rsidRPr="000661B5">
        <w:rPr>
          <w:rFonts w:cstheme="minorHAnsi"/>
          <w:sz w:val="24"/>
          <w:szCs w:val="24"/>
        </w:rPr>
        <w:t>Formulario de inscripción</w:t>
      </w:r>
    </w:p>
    <w:p w:rsidR="00DF15A1" w:rsidRPr="000661B5" w:rsidRDefault="00DF15A1" w:rsidP="00DF15A1">
      <w:pPr>
        <w:pStyle w:val="Prrafodelista"/>
        <w:numPr>
          <w:ilvl w:val="0"/>
          <w:numId w:val="4"/>
        </w:numPr>
        <w:rPr>
          <w:rFonts w:cstheme="minorHAnsi"/>
          <w:sz w:val="24"/>
          <w:szCs w:val="24"/>
        </w:rPr>
      </w:pPr>
      <w:r w:rsidRPr="000661B5">
        <w:rPr>
          <w:rFonts w:cstheme="minorHAnsi"/>
          <w:sz w:val="24"/>
          <w:szCs w:val="24"/>
        </w:rPr>
        <w:t xml:space="preserve">CV con valor de declaración jurada donde consten las materias aprobadas y el promedio general con </w:t>
      </w:r>
      <w:proofErr w:type="spellStart"/>
      <w:r w:rsidRPr="000661B5">
        <w:rPr>
          <w:rFonts w:cstheme="minorHAnsi"/>
          <w:sz w:val="24"/>
          <w:szCs w:val="24"/>
        </w:rPr>
        <w:t>aplazos</w:t>
      </w:r>
      <w:proofErr w:type="spellEnd"/>
      <w:r w:rsidRPr="000661B5">
        <w:rPr>
          <w:rFonts w:cstheme="minorHAnsi"/>
          <w:sz w:val="24"/>
          <w:szCs w:val="24"/>
        </w:rPr>
        <w:t>;</w:t>
      </w:r>
    </w:p>
    <w:p w:rsidR="00DF15A1" w:rsidRDefault="00DF15A1" w:rsidP="00DF15A1">
      <w:pPr>
        <w:pStyle w:val="Prrafodelista"/>
        <w:numPr>
          <w:ilvl w:val="0"/>
          <w:numId w:val="3"/>
        </w:numPr>
        <w:rPr>
          <w:rFonts w:cstheme="minorHAnsi"/>
          <w:sz w:val="24"/>
          <w:szCs w:val="24"/>
        </w:rPr>
      </w:pPr>
      <w:r w:rsidRPr="00935CD2">
        <w:rPr>
          <w:rFonts w:cstheme="minorHAnsi"/>
          <w:sz w:val="24"/>
          <w:szCs w:val="24"/>
        </w:rPr>
        <w:t xml:space="preserve">Una vez hecha la inscripción se certificará el nivel alcanzado de estudios en la carrera y el nivel alcanzado con aplazo a partir de los datos suministrados por el Departamento de Alumnos de la FCV-UNICEN. </w:t>
      </w:r>
    </w:p>
    <w:p w:rsidR="00DF15A1" w:rsidRPr="00935CD2" w:rsidRDefault="00DF15A1" w:rsidP="00DF15A1">
      <w:pPr>
        <w:pStyle w:val="Prrafodelista"/>
        <w:numPr>
          <w:ilvl w:val="0"/>
          <w:numId w:val="3"/>
        </w:numPr>
        <w:rPr>
          <w:rFonts w:cstheme="minorHAnsi"/>
          <w:sz w:val="24"/>
          <w:szCs w:val="24"/>
        </w:rPr>
      </w:pPr>
      <w:r w:rsidRPr="00935CD2">
        <w:rPr>
          <w:rFonts w:cstheme="minorHAnsi"/>
          <w:bCs/>
          <w:color w:val="252525"/>
          <w:sz w:val="24"/>
          <w:szCs w:val="24"/>
          <w:shd w:val="clear" w:color="auto" w:fill="FFFFFF"/>
        </w:rPr>
        <w:t>Carta de motivación</w:t>
      </w:r>
    </w:p>
    <w:p w:rsidR="00DF15A1" w:rsidRPr="000661B5" w:rsidRDefault="00DF15A1" w:rsidP="00DF15A1">
      <w:pPr>
        <w:pStyle w:val="Prrafodelista"/>
        <w:rPr>
          <w:rFonts w:cstheme="minorHAns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54"/>
      </w:tblGrid>
      <w:tr w:rsidR="00DF15A1" w:rsidRPr="000661B5" w:rsidTr="005165F1">
        <w:tc>
          <w:tcPr>
            <w:tcW w:w="11246" w:type="dxa"/>
          </w:tcPr>
          <w:p w:rsidR="00DF15A1" w:rsidRPr="000661B5" w:rsidRDefault="00DF15A1" w:rsidP="005165F1">
            <w:pPr>
              <w:ind w:left="0"/>
              <w:jc w:val="center"/>
              <w:rPr>
                <w:rFonts w:cstheme="minorHAnsi"/>
                <w:sz w:val="24"/>
                <w:szCs w:val="24"/>
              </w:rPr>
            </w:pPr>
          </w:p>
          <w:p w:rsidR="00DF15A1" w:rsidRPr="000661B5" w:rsidRDefault="00DF15A1" w:rsidP="005165F1">
            <w:pPr>
              <w:ind w:left="0"/>
              <w:jc w:val="center"/>
              <w:rPr>
                <w:rFonts w:cstheme="minorHAnsi"/>
                <w:sz w:val="24"/>
                <w:szCs w:val="24"/>
              </w:rPr>
            </w:pPr>
            <w:r w:rsidRPr="000661B5">
              <w:rPr>
                <w:rFonts w:cstheme="minorHAnsi"/>
                <w:sz w:val="24"/>
                <w:szCs w:val="24"/>
              </w:rPr>
              <w:t xml:space="preserve">FECHA DE INSCRIPCIÓN: </w:t>
            </w:r>
            <w:r w:rsidR="002E2D3E">
              <w:rPr>
                <w:rFonts w:cstheme="minorHAnsi"/>
                <w:sz w:val="24"/>
                <w:szCs w:val="24"/>
              </w:rPr>
              <w:t xml:space="preserve">hasta el </w:t>
            </w:r>
            <w:r>
              <w:rPr>
                <w:rFonts w:cstheme="minorHAnsi"/>
                <w:sz w:val="24"/>
                <w:szCs w:val="24"/>
              </w:rPr>
              <w:t>1</w:t>
            </w:r>
            <w:r w:rsidR="002E2D3E">
              <w:rPr>
                <w:rFonts w:cstheme="minorHAnsi"/>
                <w:sz w:val="24"/>
                <w:szCs w:val="24"/>
              </w:rPr>
              <w:t>3</w:t>
            </w:r>
            <w:r w:rsidRPr="009015E7">
              <w:rPr>
                <w:rFonts w:cstheme="minorHAnsi"/>
                <w:sz w:val="24"/>
                <w:szCs w:val="24"/>
              </w:rPr>
              <w:t xml:space="preserve"> de </w:t>
            </w:r>
            <w:r>
              <w:rPr>
                <w:rFonts w:cstheme="minorHAnsi"/>
                <w:sz w:val="24"/>
                <w:szCs w:val="24"/>
              </w:rPr>
              <w:t>mayo</w:t>
            </w:r>
            <w:r w:rsidRPr="009015E7">
              <w:rPr>
                <w:rFonts w:cstheme="minorHAnsi"/>
                <w:sz w:val="24"/>
                <w:szCs w:val="24"/>
              </w:rPr>
              <w:t xml:space="preserve"> de 201</w:t>
            </w:r>
            <w:r w:rsidR="002E2D3E">
              <w:rPr>
                <w:rFonts w:cstheme="minorHAnsi"/>
                <w:sz w:val="24"/>
                <w:szCs w:val="24"/>
              </w:rPr>
              <w:t>9</w:t>
            </w:r>
            <w:r w:rsidRPr="009015E7">
              <w:rPr>
                <w:rFonts w:cstheme="minorHAnsi"/>
                <w:sz w:val="24"/>
                <w:szCs w:val="24"/>
              </w:rPr>
              <w:t>.</w:t>
            </w:r>
          </w:p>
          <w:p w:rsidR="00DF15A1" w:rsidRPr="000661B5" w:rsidRDefault="00DF15A1" w:rsidP="005165F1">
            <w:pPr>
              <w:ind w:left="0"/>
              <w:jc w:val="center"/>
              <w:rPr>
                <w:rFonts w:cstheme="minorHAnsi"/>
                <w:sz w:val="24"/>
                <w:szCs w:val="24"/>
              </w:rPr>
            </w:pPr>
          </w:p>
        </w:tc>
      </w:tr>
    </w:tbl>
    <w:p w:rsidR="00DF15A1" w:rsidRPr="000661B5" w:rsidRDefault="00DF15A1" w:rsidP="00DF15A1">
      <w:pPr>
        <w:ind w:left="0"/>
        <w:jc w:val="center"/>
        <w:rPr>
          <w:rFonts w:cstheme="minorHAnsi"/>
          <w:sz w:val="24"/>
          <w:szCs w:val="24"/>
        </w:rPr>
      </w:pPr>
    </w:p>
    <w:p w:rsidR="00DF15A1" w:rsidRDefault="00DF15A1" w:rsidP="00DF15A1">
      <w:pPr>
        <w:ind w:left="0"/>
        <w:jc w:val="center"/>
        <w:rPr>
          <w:sz w:val="28"/>
          <w:szCs w:val="28"/>
        </w:rPr>
      </w:pPr>
    </w:p>
    <w:p w:rsidR="00DF15A1" w:rsidRDefault="00DF15A1" w:rsidP="00DF15A1">
      <w:pPr>
        <w:spacing w:before="100" w:beforeAutospacing="1" w:after="100" w:afterAutospacing="1"/>
        <w:jc w:val="both"/>
        <w:rPr>
          <w:rFonts w:eastAsia="Times New Roman" w:cstheme="minorHAnsi"/>
          <w:sz w:val="24"/>
          <w:szCs w:val="24"/>
          <w:lang w:eastAsia="es-AR"/>
        </w:rPr>
      </w:pPr>
    </w:p>
    <w:p w:rsidR="00DF15A1" w:rsidRDefault="00DF15A1" w:rsidP="00DF15A1">
      <w:pPr>
        <w:spacing w:before="100" w:beforeAutospacing="1" w:after="100" w:afterAutospacing="1"/>
        <w:jc w:val="both"/>
        <w:rPr>
          <w:rFonts w:eastAsia="Times New Roman" w:cstheme="minorHAnsi"/>
          <w:sz w:val="24"/>
          <w:szCs w:val="24"/>
          <w:lang w:eastAsia="es-AR"/>
        </w:rPr>
      </w:pPr>
    </w:p>
    <w:p w:rsidR="00DF15A1" w:rsidRDefault="00DF15A1" w:rsidP="00DF15A1">
      <w:pPr>
        <w:spacing w:before="100" w:beforeAutospacing="1" w:after="100" w:afterAutospacing="1"/>
        <w:jc w:val="both"/>
        <w:rPr>
          <w:rFonts w:eastAsia="Times New Roman" w:cstheme="minorHAnsi"/>
          <w:sz w:val="24"/>
          <w:szCs w:val="24"/>
          <w:lang w:eastAsia="es-AR"/>
        </w:rPr>
      </w:pPr>
    </w:p>
    <w:p w:rsidR="00DF15A1" w:rsidRDefault="00DF15A1" w:rsidP="00DF15A1">
      <w:pPr>
        <w:autoSpaceDE w:val="0"/>
        <w:autoSpaceDN w:val="0"/>
        <w:adjustRightInd w:val="0"/>
        <w:ind w:left="0"/>
        <w:rPr>
          <w:rFonts w:ascii="DejaVuSans-Bold" w:hAnsi="DejaVuSans-Bold" w:cs="DejaVuSans-Bold"/>
          <w:b/>
          <w:bCs/>
          <w:sz w:val="24"/>
          <w:szCs w:val="24"/>
        </w:rPr>
      </w:pPr>
    </w:p>
    <w:p w:rsidR="00DF15A1" w:rsidRDefault="00DF15A1" w:rsidP="00DF15A1">
      <w:pPr>
        <w:autoSpaceDE w:val="0"/>
        <w:autoSpaceDN w:val="0"/>
        <w:adjustRightInd w:val="0"/>
        <w:ind w:left="0"/>
        <w:rPr>
          <w:rFonts w:ascii="DejaVuSans-Bold" w:hAnsi="DejaVuSans-Bold" w:cs="DejaVuSans-Bold"/>
          <w:b/>
          <w:bCs/>
          <w:sz w:val="24"/>
          <w:szCs w:val="24"/>
        </w:rPr>
      </w:pPr>
    </w:p>
    <w:p w:rsidR="00DF15A1" w:rsidRDefault="00DF15A1" w:rsidP="00DF15A1">
      <w:pPr>
        <w:autoSpaceDE w:val="0"/>
        <w:autoSpaceDN w:val="0"/>
        <w:adjustRightInd w:val="0"/>
        <w:ind w:left="0"/>
        <w:rPr>
          <w:rFonts w:ascii="DejaVuSans-Bold" w:hAnsi="DejaVuSans-Bold" w:cs="DejaVuSans-Bold"/>
          <w:b/>
          <w:bCs/>
          <w:sz w:val="24"/>
          <w:szCs w:val="24"/>
        </w:rPr>
      </w:pPr>
    </w:p>
    <w:p w:rsidR="00DF15A1" w:rsidRDefault="00DF15A1" w:rsidP="00DF15A1">
      <w:pPr>
        <w:autoSpaceDE w:val="0"/>
        <w:autoSpaceDN w:val="0"/>
        <w:adjustRightInd w:val="0"/>
        <w:ind w:left="0"/>
        <w:rPr>
          <w:rFonts w:ascii="DejaVuSans-Bold" w:hAnsi="DejaVuSans-Bold" w:cs="DejaVuSans-Bold"/>
          <w:b/>
          <w:bCs/>
          <w:sz w:val="24"/>
          <w:szCs w:val="24"/>
        </w:rPr>
      </w:pPr>
    </w:p>
    <w:p w:rsidR="00DF15A1" w:rsidRDefault="00DF15A1" w:rsidP="00DF15A1">
      <w:pPr>
        <w:autoSpaceDE w:val="0"/>
        <w:autoSpaceDN w:val="0"/>
        <w:adjustRightInd w:val="0"/>
        <w:ind w:left="0"/>
        <w:rPr>
          <w:rFonts w:ascii="DejaVuSans-Bold" w:hAnsi="DejaVuSans-Bold" w:cs="DejaVuSans-Bold"/>
          <w:b/>
          <w:bCs/>
          <w:sz w:val="24"/>
          <w:szCs w:val="24"/>
        </w:rPr>
      </w:pPr>
    </w:p>
    <w:p w:rsidR="00DF15A1" w:rsidRDefault="00DF15A1" w:rsidP="00DF15A1">
      <w:pPr>
        <w:autoSpaceDE w:val="0"/>
        <w:autoSpaceDN w:val="0"/>
        <w:adjustRightInd w:val="0"/>
        <w:ind w:left="0"/>
        <w:rPr>
          <w:rFonts w:ascii="DejaVuSans-Bold" w:hAnsi="DejaVuSans-Bold" w:cs="DejaVuSans-Bold"/>
          <w:b/>
          <w:bCs/>
          <w:sz w:val="24"/>
          <w:szCs w:val="24"/>
        </w:rPr>
      </w:pPr>
    </w:p>
    <w:p w:rsidR="002E2D3E" w:rsidRDefault="002E2D3E" w:rsidP="00DF15A1">
      <w:pPr>
        <w:autoSpaceDE w:val="0"/>
        <w:autoSpaceDN w:val="0"/>
        <w:adjustRightInd w:val="0"/>
        <w:ind w:left="0"/>
        <w:jc w:val="center"/>
        <w:rPr>
          <w:rFonts w:cstheme="minorHAnsi"/>
          <w:b/>
          <w:bCs/>
          <w:sz w:val="24"/>
          <w:szCs w:val="24"/>
          <w:u w:val="single"/>
        </w:rPr>
      </w:pPr>
    </w:p>
    <w:p w:rsidR="00DF15A1" w:rsidRPr="005D6D32" w:rsidRDefault="002E2D3E" w:rsidP="00DF15A1">
      <w:pPr>
        <w:autoSpaceDE w:val="0"/>
        <w:autoSpaceDN w:val="0"/>
        <w:adjustRightInd w:val="0"/>
        <w:ind w:left="0"/>
        <w:jc w:val="center"/>
        <w:rPr>
          <w:rFonts w:cstheme="minorHAnsi"/>
          <w:b/>
          <w:bCs/>
          <w:sz w:val="24"/>
          <w:szCs w:val="24"/>
          <w:u w:val="single"/>
        </w:rPr>
      </w:pPr>
      <w:r>
        <w:rPr>
          <w:rFonts w:cstheme="minorHAnsi"/>
          <w:b/>
          <w:bCs/>
          <w:sz w:val="24"/>
          <w:szCs w:val="24"/>
          <w:u w:val="single"/>
        </w:rPr>
        <w:t>F</w:t>
      </w:r>
      <w:r w:rsidR="00DF15A1" w:rsidRPr="005D6D32">
        <w:rPr>
          <w:rFonts w:cstheme="minorHAnsi"/>
          <w:b/>
          <w:bCs/>
          <w:sz w:val="24"/>
          <w:szCs w:val="24"/>
          <w:u w:val="single"/>
        </w:rPr>
        <w:t>ORMULARIO DE INSCRIPCION</w:t>
      </w:r>
    </w:p>
    <w:p w:rsidR="00DF15A1" w:rsidRPr="00826B9D" w:rsidRDefault="00DF15A1" w:rsidP="00DF15A1">
      <w:pPr>
        <w:autoSpaceDE w:val="0"/>
        <w:autoSpaceDN w:val="0"/>
        <w:adjustRightInd w:val="0"/>
        <w:ind w:left="0"/>
        <w:rPr>
          <w:rFonts w:cstheme="minorHAnsi"/>
          <w:b/>
          <w:bCs/>
          <w:color w:val="FFFFFF"/>
          <w:sz w:val="24"/>
          <w:szCs w:val="24"/>
        </w:rPr>
      </w:pPr>
      <w:r w:rsidRPr="00826B9D">
        <w:rPr>
          <w:rFonts w:cstheme="minorHAnsi"/>
          <w:b/>
          <w:bCs/>
          <w:color w:val="FFFFFF"/>
          <w:sz w:val="24"/>
          <w:szCs w:val="24"/>
        </w:rPr>
        <w:t>ITEC</w:t>
      </w:r>
    </w:p>
    <w:p w:rsidR="00DF15A1" w:rsidRPr="00826B9D" w:rsidRDefault="00DF15A1" w:rsidP="00DF15A1">
      <w:pPr>
        <w:autoSpaceDE w:val="0"/>
        <w:autoSpaceDN w:val="0"/>
        <w:adjustRightInd w:val="0"/>
        <w:ind w:left="0"/>
        <w:rPr>
          <w:rFonts w:cstheme="minorHAnsi"/>
          <w:b/>
          <w:bCs/>
          <w:color w:val="000000"/>
          <w:sz w:val="24"/>
          <w:szCs w:val="24"/>
        </w:rPr>
      </w:pPr>
      <w:r w:rsidRPr="00826B9D">
        <w:rPr>
          <w:rFonts w:cstheme="minorHAnsi"/>
          <w:b/>
          <w:bCs/>
          <w:color w:val="000000"/>
          <w:sz w:val="24"/>
          <w:szCs w:val="24"/>
        </w:rPr>
        <w:t xml:space="preserve">Solo para aquellos estudiantes que </w:t>
      </w:r>
      <w:r>
        <w:rPr>
          <w:rFonts w:cstheme="minorHAnsi"/>
          <w:b/>
          <w:bCs/>
          <w:color w:val="000000"/>
          <w:sz w:val="24"/>
          <w:szCs w:val="24"/>
        </w:rPr>
        <w:t>tengan aprobado al menos el 4</w:t>
      </w:r>
      <w:r w:rsidRPr="00826B9D">
        <w:rPr>
          <w:rFonts w:cstheme="minorHAnsi"/>
          <w:b/>
          <w:bCs/>
          <w:color w:val="000000"/>
          <w:sz w:val="24"/>
          <w:szCs w:val="24"/>
        </w:rPr>
        <w:t xml:space="preserve">0% de la carrera </w:t>
      </w:r>
    </w:p>
    <w:p w:rsidR="00DF15A1" w:rsidRDefault="00DF15A1" w:rsidP="00DF15A1">
      <w:pPr>
        <w:autoSpaceDE w:val="0"/>
        <w:autoSpaceDN w:val="0"/>
        <w:adjustRightInd w:val="0"/>
        <w:ind w:left="0"/>
        <w:rPr>
          <w:rFonts w:cstheme="minorHAnsi"/>
          <w:bCs/>
          <w:color w:val="000000"/>
          <w:sz w:val="24"/>
          <w:szCs w:val="24"/>
          <w:u w:val="single"/>
        </w:rPr>
      </w:pPr>
    </w:p>
    <w:p w:rsidR="00DF15A1" w:rsidRPr="00826B9D" w:rsidRDefault="00DF15A1" w:rsidP="00DF15A1">
      <w:pPr>
        <w:autoSpaceDE w:val="0"/>
        <w:autoSpaceDN w:val="0"/>
        <w:adjustRightInd w:val="0"/>
        <w:ind w:left="0"/>
        <w:rPr>
          <w:rFonts w:cstheme="minorHAnsi"/>
          <w:bCs/>
          <w:color w:val="000000"/>
          <w:sz w:val="24"/>
          <w:szCs w:val="24"/>
          <w:u w:val="single"/>
        </w:rPr>
      </w:pPr>
      <w:r w:rsidRPr="00826B9D">
        <w:rPr>
          <w:rFonts w:cstheme="minorHAnsi"/>
          <w:bCs/>
          <w:color w:val="000000"/>
          <w:sz w:val="24"/>
          <w:szCs w:val="24"/>
          <w:u w:val="single"/>
        </w:rPr>
        <w:t>Datos personales:</w:t>
      </w:r>
    </w:p>
    <w:p w:rsidR="00DF15A1" w:rsidRPr="00826B9D" w:rsidRDefault="00DF15A1" w:rsidP="00DF15A1">
      <w:pPr>
        <w:autoSpaceDE w:val="0"/>
        <w:autoSpaceDN w:val="0"/>
        <w:adjustRightInd w:val="0"/>
        <w:ind w:left="0"/>
        <w:rPr>
          <w:rFonts w:cstheme="minorHAnsi"/>
          <w:b/>
          <w:bCs/>
          <w:color w:val="000000"/>
          <w:sz w:val="24"/>
          <w:szCs w:val="24"/>
        </w:rPr>
      </w:pPr>
    </w:p>
    <w:p w:rsidR="00DF15A1" w:rsidRPr="00826B9D" w:rsidRDefault="00DF15A1" w:rsidP="00DF15A1">
      <w:pPr>
        <w:autoSpaceDE w:val="0"/>
        <w:autoSpaceDN w:val="0"/>
        <w:adjustRightInd w:val="0"/>
        <w:ind w:left="0"/>
        <w:rPr>
          <w:rFonts w:cstheme="minorHAnsi"/>
          <w:color w:val="000000"/>
          <w:sz w:val="24"/>
          <w:szCs w:val="24"/>
        </w:rPr>
      </w:pPr>
      <w:r w:rsidRPr="00826B9D">
        <w:rPr>
          <w:rFonts w:cstheme="minorHAnsi"/>
          <w:color w:val="000000"/>
          <w:sz w:val="24"/>
          <w:szCs w:val="24"/>
        </w:rPr>
        <w:t>Apellido y Nombre:</w:t>
      </w:r>
    </w:p>
    <w:p w:rsidR="00DF15A1" w:rsidRPr="00826B9D" w:rsidRDefault="00DF15A1" w:rsidP="00DF15A1">
      <w:pPr>
        <w:autoSpaceDE w:val="0"/>
        <w:autoSpaceDN w:val="0"/>
        <w:adjustRightInd w:val="0"/>
        <w:ind w:left="0"/>
        <w:rPr>
          <w:rFonts w:cstheme="minorHAnsi"/>
          <w:color w:val="000000"/>
          <w:sz w:val="24"/>
          <w:szCs w:val="24"/>
        </w:rPr>
      </w:pPr>
      <w:r w:rsidRPr="00826B9D">
        <w:rPr>
          <w:rFonts w:cstheme="minorHAnsi"/>
          <w:color w:val="000000"/>
          <w:sz w:val="24"/>
          <w:szCs w:val="24"/>
        </w:rPr>
        <w:t>DNI:</w:t>
      </w:r>
    </w:p>
    <w:p w:rsidR="00DF15A1" w:rsidRPr="00826B9D" w:rsidRDefault="00DF15A1" w:rsidP="00DF15A1">
      <w:pPr>
        <w:autoSpaceDE w:val="0"/>
        <w:autoSpaceDN w:val="0"/>
        <w:adjustRightInd w:val="0"/>
        <w:ind w:left="0"/>
        <w:rPr>
          <w:rFonts w:cstheme="minorHAnsi"/>
          <w:color w:val="000000"/>
          <w:sz w:val="24"/>
          <w:szCs w:val="24"/>
        </w:rPr>
      </w:pPr>
      <w:r w:rsidRPr="00826B9D">
        <w:rPr>
          <w:rFonts w:cstheme="minorHAnsi"/>
          <w:color w:val="000000"/>
          <w:sz w:val="24"/>
          <w:szCs w:val="24"/>
        </w:rPr>
        <w:t>Fecha de Nacimiento:</w:t>
      </w:r>
    </w:p>
    <w:p w:rsidR="00DF15A1" w:rsidRPr="00826B9D" w:rsidRDefault="00DF15A1" w:rsidP="00DF15A1">
      <w:pPr>
        <w:autoSpaceDE w:val="0"/>
        <w:autoSpaceDN w:val="0"/>
        <w:adjustRightInd w:val="0"/>
        <w:ind w:left="0"/>
        <w:rPr>
          <w:rFonts w:cstheme="minorHAnsi"/>
          <w:color w:val="000000"/>
          <w:sz w:val="24"/>
          <w:szCs w:val="24"/>
        </w:rPr>
      </w:pPr>
      <w:r w:rsidRPr="00826B9D">
        <w:rPr>
          <w:rFonts w:cstheme="minorHAnsi"/>
          <w:color w:val="000000"/>
          <w:sz w:val="24"/>
          <w:szCs w:val="24"/>
        </w:rPr>
        <w:t>Dirección:</w:t>
      </w:r>
    </w:p>
    <w:p w:rsidR="00DF15A1" w:rsidRPr="00826B9D" w:rsidRDefault="00DF15A1" w:rsidP="00DF15A1">
      <w:pPr>
        <w:autoSpaceDE w:val="0"/>
        <w:autoSpaceDN w:val="0"/>
        <w:adjustRightInd w:val="0"/>
        <w:ind w:left="0"/>
        <w:rPr>
          <w:rFonts w:cstheme="minorHAnsi"/>
          <w:color w:val="000000"/>
          <w:sz w:val="24"/>
          <w:szCs w:val="24"/>
        </w:rPr>
      </w:pPr>
      <w:r w:rsidRPr="00826B9D">
        <w:rPr>
          <w:rFonts w:cstheme="minorHAnsi"/>
          <w:color w:val="000000"/>
          <w:sz w:val="24"/>
          <w:szCs w:val="24"/>
        </w:rPr>
        <w:t>Teléfono Celular</w:t>
      </w:r>
    </w:p>
    <w:p w:rsidR="00DF15A1" w:rsidRPr="00826B9D" w:rsidRDefault="00DF15A1" w:rsidP="00DF15A1">
      <w:pPr>
        <w:autoSpaceDE w:val="0"/>
        <w:autoSpaceDN w:val="0"/>
        <w:adjustRightInd w:val="0"/>
        <w:ind w:left="0"/>
        <w:rPr>
          <w:rFonts w:cstheme="minorHAnsi"/>
          <w:color w:val="000000"/>
          <w:sz w:val="24"/>
          <w:szCs w:val="24"/>
        </w:rPr>
      </w:pPr>
      <w:r w:rsidRPr="00826B9D">
        <w:rPr>
          <w:rFonts w:cstheme="minorHAnsi"/>
          <w:color w:val="000000"/>
          <w:sz w:val="24"/>
          <w:szCs w:val="24"/>
        </w:rPr>
        <w:t>Teléfono fijo:</w:t>
      </w:r>
    </w:p>
    <w:p w:rsidR="00DF15A1" w:rsidRPr="00826B9D" w:rsidRDefault="00DF15A1" w:rsidP="00DF15A1">
      <w:pPr>
        <w:autoSpaceDE w:val="0"/>
        <w:autoSpaceDN w:val="0"/>
        <w:adjustRightInd w:val="0"/>
        <w:ind w:left="0"/>
        <w:rPr>
          <w:rFonts w:cstheme="minorHAnsi"/>
          <w:color w:val="000000"/>
          <w:sz w:val="24"/>
          <w:szCs w:val="24"/>
        </w:rPr>
      </w:pPr>
      <w:r w:rsidRPr="00826B9D">
        <w:rPr>
          <w:rFonts w:cstheme="minorHAnsi"/>
          <w:color w:val="000000"/>
          <w:sz w:val="24"/>
          <w:szCs w:val="24"/>
        </w:rPr>
        <w:t>E- Mail:</w:t>
      </w:r>
    </w:p>
    <w:p w:rsidR="00DF15A1" w:rsidRPr="00826B9D" w:rsidRDefault="00DF15A1" w:rsidP="00DF15A1">
      <w:pPr>
        <w:autoSpaceDE w:val="0"/>
        <w:autoSpaceDN w:val="0"/>
        <w:adjustRightInd w:val="0"/>
        <w:ind w:left="0"/>
        <w:rPr>
          <w:rFonts w:cstheme="minorHAnsi"/>
          <w:color w:val="000000"/>
          <w:sz w:val="24"/>
          <w:szCs w:val="24"/>
        </w:rPr>
      </w:pPr>
    </w:p>
    <w:p w:rsidR="00DF15A1" w:rsidRPr="00826B9D" w:rsidRDefault="00DF15A1" w:rsidP="00DF15A1">
      <w:pPr>
        <w:autoSpaceDE w:val="0"/>
        <w:autoSpaceDN w:val="0"/>
        <w:adjustRightInd w:val="0"/>
        <w:ind w:left="0"/>
        <w:rPr>
          <w:rFonts w:cstheme="minorHAnsi"/>
          <w:color w:val="000000"/>
          <w:sz w:val="24"/>
          <w:szCs w:val="24"/>
        </w:rPr>
      </w:pPr>
      <w:r w:rsidRPr="00826B9D">
        <w:rPr>
          <w:rFonts w:cstheme="minorHAnsi"/>
          <w:b/>
          <w:bCs/>
          <w:color w:val="000000"/>
          <w:sz w:val="24"/>
          <w:szCs w:val="24"/>
        </w:rPr>
        <w:t>Datos académicos</w:t>
      </w:r>
    </w:p>
    <w:p w:rsidR="00DF15A1" w:rsidRPr="00826B9D" w:rsidRDefault="00DF15A1" w:rsidP="00DF15A1">
      <w:pPr>
        <w:autoSpaceDE w:val="0"/>
        <w:autoSpaceDN w:val="0"/>
        <w:adjustRightInd w:val="0"/>
        <w:ind w:left="0"/>
        <w:rPr>
          <w:rFonts w:cstheme="minorHAnsi"/>
          <w:color w:val="000000"/>
          <w:sz w:val="24"/>
          <w:szCs w:val="24"/>
        </w:rPr>
      </w:pPr>
      <w:r w:rsidRPr="00826B9D">
        <w:rPr>
          <w:rFonts w:cstheme="minorHAnsi"/>
          <w:color w:val="000000"/>
          <w:sz w:val="24"/>
          <w:szCs w:val="24"/>
        </w:rPr>
        <w:t xml:space="preserve">Facultad: </w:t>
      </w:r>
    </w:p>
    <w:p w:rsidR="00DF15A1" w:rsidRPr="00826B9D" w:rsidRDefault="00DF15A1" w:rsidP="00DF15A1">
      <w:pPr>
        <w:autoSpaceDE w:val="0"/>
        <w:autoSpaceDN w:val="0"/>
        <w:adjustRightInd w:val="0"/>
        <w:ind w:left="0"/>
        <w:rPr>
          <w:rFonts w:cstheme="minorHAnsi"/>
          <w:color w:val="000000"/>
          <w:sz w:val="24"/>
          <w:szCs w:val="24"/>
        </w:rPr>
      </w:pPr>
      <w:r w:rsidRPr="00826B9D">
        <w:rPr>
          <w:rFonts w:cstheme="minorHAnsi"/>
          <w:color w:val="000000"/>
          <w:sz w:val="24"/>
          <w:szCs w:val="24"/>
        </w:rPr>
        <w:t>Carrera:</w:t>
      </w:r>
    </w:p>
    <w:p w:rsidR="00DF15A1" w:rsidRPr="00826B9D" w:rsidRDefault="00DF15A1" w:rsidP="00DF15A1">
      <w:pPr>
        <w:autoSpaceDE w:val="0"/>
        <w:autoSpaceDN w:val="0"/>
        <w:adjustRightInd w:val="0"/>
        <w:ind w:left="0"/>
        <w:rPr>
          <w:rFonts w:cstheme="minorHAnsi"/>
          <w:color w:val="000000"/>
          <w:sz w:val="24"/>
          <w:szCs w:val="24"/>
        </w:rPr>
      </w:pPr>
      <w:r w:rsidRPr="00826B9D">
        <w:rPr>
          <w:rFonts w:cstheme="minorHAnsi"/>
          <w:color w:val="000000"/>
          <w:sz w:val="24"/>
          <w:szCs w:val="24"/>
        </w:rPr>
        <w:t>Cantidad de asignaturas aprobadas:</w:t>
      </w:r>
    </w:p>
    <w:p w:rsidR="00DF15A1" w:rsidRPr="00826B9D" w:rsidRDefault="00DF15A1" w:rsidP="00DF15A1">
      <w:pPr>
        <w:autoSpaceDE w:val="0"/>
        <w:autoSpaceDN w:val="0"/>
        <w:adjustRightInd w:val="0"/>
        <w:ind w:left="0"/>
        <w:rPr>
          <w:rFonts w:cstheme="minorHAnsi"/>
          <w:color w:val="000000"/>
          <w:sz w:val="24"/>
          <w:szCs w:val="24"/>
        </w:rPr>
      </w:pPr>
      <w:r w:rsidRPr="00826B9D">
        <w:rPr>
          <w:rFonts w:cstheme="minorHAnsi"/>
          <w:color w:val="000000"/>
          <w:sz w:val="24"/>
          <w:szCs w:val="24"/>
        </w:rPr>
        <w:t xml:space="preserve">Cantidad de </w:t>
      </w:r>
      <w:proofErr w:type="spellStart"/>
      <w:r w:rsidRPr="00826B9D">
        <w:rPr>
          <w:rFonts w:cstheme="minorHAnsi"/>
          <w:color w:val="000000"/>
          <w:sz w:val="24"/>
          <w:szCs w:val="24"/>
        </w:rPr>
        <w:t>aplazos</w:t>
      </w:r>
      <w:proofErr w:type="spellEnd"/>
      <w:r w:rsidRPr="00826B9D">
        <w:rPr>
          <w:rFonts w:cstheme="minorHAnsi"/>
          <w:color w:val="000000"/>
          <w:sz w:val="24"/>
          <w:szCs w:val="24"/>
        </w:rPr>
        <w:t>:</w:t>
      </w:r>
    </w:p>
    <w:p w:rsidR="00DF15A1" w:rsidRDefault="00DF15A1" w:rsidP="00DF15A1">
      <w:pPr>
        <w:autoSpaceDE w:val="0"/>
        <w:autoSpaceDN w:val="0"/>
        <w:adjustRightInd w:val="0"/>
        <w:ind w:left="0"/>
        <w:rPr>
          <w:rFonts w:cstheme="minorHAnsi"/>
          <w:color w:val="000000"/>
          <w:sz w:val="24"/>
          <w:szCs w:val="24"/>
        </w:rPr>
      </w:pPr>
      <w:r>
        <w:rPr>
          <w:rFonts w:cstheme="minorHAnsi"/>
          <w:color w:val="000000"/>
          <w:sz w:val="24"/>
          <w:szCs w:val="24"/>
        </w:rPr>
        <w:t xml:space="preserve">Indicar las asignaturas para cursar en la UFF-BRASIL. Para seleccionar ingresar al siguiente link: </w:t>
      </w:r>
      <w:hyperlink r:id="rId11" w:history="1">
        <w:r w:rsidRPr="00784433">
          <w:rPr>
            <w:rStyle w:val="Hipervnculo"/>
            <w:rFonts w:cstheme="minorHAnsi"/>
            <w:sz w:val="24"/>
            <w:szCs w:val="24"/>
          </w:rPr>
          <w:t>http://www.uff.br/?q=curso/medicina-veterinaria/12704/bacharelado/niteroi</w:t>
        </w:r>
      </w:hyperlink>
    </w:p>
    <w:p w:rsidR="00DF15A1" w:rsidRDefault="00DF15A1" w:rsidP="00DF15A1">
      <w:pPr>
        <w:autoSpaceDE w:val="0"/>
        <w:autoSpaceDN w:val="0"/>
        <w:adjustRightInd w:val="0"/>
        <w:ind w:left="0"/>
        <w:rPr>
          <w:rFonts w:cstheme="minorHAnsi"/>
          <w:color w:val="000000"/>
          <w:sz w:val="24"/>
          <w:szCs w:val="24"/>
        </w:rPr>
      </w:pPr>
      <w:r>
        <w:rPr>
          <w:rFonts w:cstheme="minorHAnsi"/>
          <w:color w:val="000000"/>
          <w:sz w:val="24"/>
          <w:szCs w:val="24"/>
        </w:rPr>
        <w:t>Corroborar que las asignaturas correspondan al 2º semestre</w:t>
      </w:r>
      <w:r w:rsidR="002E2D3E">
        <w:rPr>
          <w:rFonts w:cstheme="minorHAnsi"/>
          <w:color w:val="000000"/>
          <w:sz w:val="24"/>
          <w:szCs w:val="24"/>
        </w:rPr>
        <w:t xml:space="preserve"> 2019</w:t>
      </w:r>
    </w:p>
    <w:p w:rsidR="00DF15A1" w:rsidRDefault="00DF15A1" w:rsidP="00DF15A1">
      <w:pPr>
        <w:autoSpaceDE w:val="0"/>
        <w:autoSpaceDN w:val="0"/>
        <w:adjustRightInd w:val="0"/>
        <w:ind w:left="0"/>
        <w:rPr>
          <w:rFonts w:cstheme="minorHAnsi"/>
          <w:color w:val="000000"/>
          <w:sz w:val="24"/>
          <w:szCs w:val="24"/>
        </w:rPr>
      </w:pPr>
    </w:p>
    <w:tbl>
      <w:tblPr>
        <w:tblStyle w:val="Tablaconcuadrcula"/>
        <w:tblW w:w="0" w:type="auto"/>
        <w:tblLook w:val="04A0"/>
      </w:tblPr>
      <w:tblGrid>
        <w:gridCol w:w="8978"/>
      </w:tblGrid>
      <w:tr w:rsidR="00DF15A1" w:rsidTr="005165F1">
        <w:tc>
          <w:tcPr>
            <w:tcW w:w="8978" w:type="dxa"/>
          </w:tcPr>
          <w:p w:rsidR="00DF15A1" w:rsidRDefault="00DF15A1" w:rsidP="005165F1">
            <w:pPr>
              <w:autoSpaceDE w:val="0"/>
              <w:autoSpaceDN w:val="0"/>
              <w:adjustRightInd w:val="0"/>
              <w:ind w:left="0"/>
              <w:rPr>
                <w:rFonts w:cstheme="minorHAnsi"/>
                <w:color w:val="000000"/>
                <w:sz w:val="24"/>
                <w:szCs w:val="24"/>
              </w:rPr>
            </w:pPr>
            <w:r>
              <w:rPr>
                <w:rFonts w:cstheme="minorHAnsi"/>
                <w:color w:val="000000"/>
                <w:sz w:val="24"/>
                <w:szCs w:val="24"/>
              </w:rPr>
              <w:t>Asignaturas seleccionadas</w:t>
            </w:r>
          </w:p>
        </w:tc>
      </w:tr>
      <w:tr w:rsidR="00DF15A1" w:rsidTr="005165F1">
        <w:tc>
          <w:tcPr>
            <w:tcW w:w="8978" w:type="dxa"/>
          </w:tcPr>
          <w:p w:rsidR="00DF15A1" w:rsidRDefault="00DF15A1" w:rsidP="005165F1">
            <w:pPr>
              <w:autoSpaceDE w:val="0"/>
              <w:autoSpaceDN w:val="0"/>
              <w:adjustRightInd w:val="0"/>
              <w:ind w:left="0"/>
              <w:rPr>
                <w:rFonts w:cstheme="minorHAnsi"/>
                <w:color w:val="000000"/>
                <w:sz w:val="24"/>
                <w:szCs w:val="24"/>
              </w:rPr>
            </w:pPr>
            <w:r>
              <w:rPr>
                <w:rFonts w:cstheme="minorHAnsi"/>
                <w:color w:val="000000"/>
                <w:sz w:val="24"/>
                <w:szCs w:val="24"/>
              </w:rPr>
              <w:t>1-</w:t>
            </w:r>
          </w:p>
        </w:tc>
      </w:tr>
      <w:tr w:rsidR="00DF15A1" w:rsidTr="005165F1">
        <w:tc>
          <w:tcPr>
            <w:tcW w:w="8978" w:type="dxa"/>
          </w:tcPr>
          <w:p w:rsidR="00DF15A1" w:rsidRDefault="00DF15A1" w:rsidP="005165F1">
            <w:pPr>
              <w:autoSpaceDE w:val="0"/>
              <w:autoSpaceDN w:val="0"/>
              <w:adjustRightInd w:val="0"/>
              <w:ind w:left="0"/>
              <w:rPr>
                <w:rFonts w:cstheme="minorHAnsi"/>
                <w:color w:val="000000"/>
                <w:sz w:val="24"/>
                <w:szCs w:val="24"/>
              </w:rPr>
            </w:pPr>
            <w:r>
              <w:rPr>
                <w:rFonts w:cstheme="minorHAnsi"/>
                <w:color w:val="000000"/>
                <w:sz w:val="24"/>
                <w:szCs w:val="24"/>
              </w:rPr>
              <w:t>2-</w:t>
            </w:r>
          </w:p>
        </w:tc>
      </w:tr>
      <w:tr w:rsidR="00DF15A1" w:rsidTr="005165F1">
        <w:tc>
          <w:tcPr>
            <w:tcW w:w="8978" w:type="dxa"/>
          </w:tcPr>
          <w:p w:rsidR="00DF15A1" w:rsidRDefault="00DF15A1" w:rsidP="005165F1">
            <w:pPr>
              <w:autoSpaceDE w:val="0"/>
              <w:autoSpaceDN w:val="0"/>
              <w:adjustRightInd w:val="0"/>
              <w:ind w:left="0"/>
              <w:rPr>
                <w:rFonts w:cstheme="minorHAnsi"/>
                <w:color w:val="000000"/>
                <w:sz w:val="24"/>
                <w:szCs w:val="24"/>
              </w:rPr>
            </w:pPr>
            <w:r>
              <w:rPr>
                <w:rFonts w:cstheme="minorHAnsi"/>
                <w:color w:val="000000"/>
                <w:sz w:val="24"/>
                <w:szCs w:val="24"/>
              </w:rPr>
              <w:t>3-</w:t>
            </w:r>
          </w:p>
        </w:tc>
      </w:tr>
      <w:tr w:rsidR="00DF15A1" w:rsidTr="005165F1">
        <w:tc>
          <w:tcPr>
            <w:tcW w:w="8978" w:type="dxa"/>
          </w:tcPr>
          <w:p w:rsidR="00DF15A1" w:rsidRDefault="00DF15A1" w:rsidP="005165F1">
            <w:pPr>
              <w:autoSpaceDE w:val="0"/>
              <w:autoSpaceDN w:val="0"/>
              <w:adjustRightInd w:val="0"/>
              <w:ind w:left="0"/>
              <w:rPr>
                <w:rFonts w:cstheme="minorHAnsi"/>
                <w:color w:val="000000"/>
                <w:sz w:val="24"/>
                <w:szCs w:val="24"/>
              </w:rPr>
            </w:pPr>
            <w:r>
              <w:rPr>
                <w:rFonts w:cstheme="minorHAnsi"/>
                <w:color w:val="000000"/>
                <w:sz w:val="24"/>
                <w:szCs w:val="24"/>
              </w:rPr>
              <w:t>4-</w:t>
            </w:r>
          </w:p>
        </w:tc>
      </w:tr>
    </w:tbl>
    <w:p w:rsidR="00DF15A1" w:rsidRDefault="00DF15A1" w:rsidP="00DF15A1">
      <w:pPr>
        <w:autoSpaceDE w:val="0"/>
        <w:autoSpaceDN w:val="0"/>
        <w:adjustRightInd w:val="0"/>
        <w:ind w:left="0"/>
        <w:rPr>
          <w:rFonts w:cstheme="minorHAnsi"/>
          <w:color w:val="000000"/>
          <w:sz w:val="24"/>
          <w:szCs w:val="24"/>
        </w:rPr>
      </w:pPr>
    </w:p>
    <w:p w:rsidR="00DF15A1" w:rsidRPr="00826B9D" w:rsidRDefault="00DF15A1" w:rsidP="00DF15A1">
      <w:pPr>
        <w:autoSpaceDE w:val="0"/>
        <w:autoSpaceDN w:val="0"/>
        <w:adjustRightInd w:val="0"/>
        <w:ind w:left="0"/>
        <w:rPr>
          <w:rFonts w:cstheme="minorHAnsi"/>
          <w:color w:val="000000"/>
          <w:sz w:val="24"/>
          <w:szCs w:val="24"/>
        </w:rPr>
      </w:pPr>
      <w:r w:rsidRPr="00826B9D">
        <w:rPr>
          <w:rFonts w:cstheme="minorHAnsi"/>
          <w:color w:val="000000"/>
          <w:sz w:val="24"/>
          <w:szCs w:val="24"/>
        </w:rPr>
        <w:t>Otros antecedentes (en docencia, investigación, pasantías, etc.):</w:t>
      </w:r>
    </w:p>
    <w:p w:rsidR="00DF15A1" w:rsidRPr="00826B9D" w:rsidRDefault="00DF15A1" w:rsidP="00DF15A1">
      <w:pPr>
        <w:autoSpaceDE w:val="0"/>
        <w:autoSpaceDN w:val="0"/>
        <w:adjustRightInd w:val="0"/>
        <w:ind w:left="0"/>
        <w:rPr>
          <w:rFonts w:cstheme="minorHAnsi"/>
          <w:color w:val="000000"/>
          <w:sz w:val="24"/>
          <w:szCs w:val="24"/>
        </w:rPr>
      </w:pPr>
    </w:p>
    <w:p w:rsidR="00DF15A1" w:rsidRPr="003B589B" w:rsidRDefault="00DF15A1" w:rsidP="00DF15A1">
      <w:pPr>
        <w:autoSpaceDE w:val="0"/>
        <w:autoSpaceDN w:val="0"/>
        <w:adjustRightInd w:val="0"/>
        <w:ind w:left="0"/>
        <w:rPr>
          <w:rFonts w:cstheme="minorHAnsi"/>
          <w:b/>
          <w:bCs/>
          <w:color w:val="000000"/>
          <w:sz w:val="24"/>
          <w:szCs w:val="24"/>
        </w:rPr>
      </w:pPr>
      <w:r w:rsidRPr="00826B9D">
        <w:rPr>
          <w:rFonts w:cstheme="minorHAnsi"/>
          <w:b/>
          <w:bCs/>
          <w:color w:val="000000"/>
          <w:sz w:val="24"/>
          <w:szCs w:val="24"/>
        </w:rPr>
        <w:t xml:space="preserve">Enviar ficha de inscripción al mail: </w:t>
      </w:r>
      <w:hyperlink r:id="rId12" w:history="1">
        <w:r w:rsidRPr="00B069F6">
          <w:rPr>
            <w:rStyle w:val="Hipervnculo"/>
            <w:rFonts w:cstheme="minorHAnsi"/>
            <w:sz w:val="24"/>
            <w:szCs w:val="24"/>
          </w:rPr>
          <w:t>moscuzza@vet.unicen.edu.ar</w:t>
        </w:r>
      </w:hyperlink>
      <w:r>
        <w:rPr>
          <w:rFonts w:cstheme="minorHAnsi"/>
          <w:sz w:val="24"/>
          <w:szCs w:val="24"/>
        </w:rPr>
        <w:t xml:space="preserve"> y </w:t>
      </w:r>
      <w:hyperlink r:id="rId13" w:history="1">
        <w:r w:rsidRPr="003B589B">
          <w:rPr>
            <w:rStyle w:val="Hipervnculo"/>
            <w:sz w:val="24"/>
            <w:szCs w:val="24"/>
          </w:rPr>
          <w:t>relaciones.internacionales@rec.unicen.edu.ar</w:t>
        </w:r>
      </w:hyperlink>
    </w:p>
    <w:p w:rsidR="00DF15A1" w:rsidRDefault="00DF15A1" w:rsidP="00DF15A1">
      <w:pPr>
        <w:autoSpaceDE w:val="0"/>
        <w:autoSpaceDN w:val="0"/>
        <w:adjustRightInd w:val="0"/>
        <w:ind w:left="0"/>
        <w:rPr>
          <w:rFonts w:cstheme="minorHAnsi"/>
          <w:b/>
          <w:bCs/>
          <w:color w:val="000000"/>
          <w:sz w:val="24"/>
          <w:szCs w:val="24"/>
        </w:rPr>
      </w:pPr>
    </w:p>
    <w:p w:rsidR="00DF15A1" w:rsidRPr="00826B9D" w:rsidRDefault="00DF15A1" w:rsidP="00DF15A1">
      <w:pPr>
        <w:autoSpaceDE w:val="0"/>
        <w:autoSpaceDN w:val="0"/>
        <w:adjustRightInd w:val="0"/>
        <w:ind w:left="0"/>
        <w:rPr>
          <w:rFonts w:cstheme="minorHAnsi"/>
          <w:b/>
          <w:bCs/>
          <w:color w:val="000000"/>
          <w:sz w:val="24"/>
          <w:szCs w:val="24"/>
        </w:rPr>
      </w:pPr>
      <w:r w:rsidRPr="00826B9D">
        <w:rPr>
          <w:rFonts w:cstheme="minorHAnsi"/>
          <w:b/>
          <w:bCs/>
          <w:color w:val="000000"/>
          <w:sz w:val="24"/>
          <w:szCs w:val="24"/>
        </w:rPr>
        <w:t>Firma y aclaración del solicitante</w:t>
      </w:r>
    </w:p>
    <w:p w:rsidR="00DF15A1" w:rsidRDefault="00DF15A1" w:rsidP="00DF15A1">
      <w:pPr>
        <w:autoSpaceDE w:val="0"/>
        <w:autoSpaceDN w:val="0"/>
        <w:adjustRightInd w:val="0"/>
        <w:ind w:left="0"/>
        <w:rPr>
          <w:rFonts w:cstheme="minorHAnsi"/>
          <w:b/>
          <w:bCs/>
          <w:color w:val="000000"/>
          <w:sz w:val="24"/>
          <w:szCs w:val="24"/>
        </w:rPr>
      </w:pPr>
    </w:p>
    <w:p w:rsidR="0057203E" w:rsidRDefault="00DF15A1" w:rsidP="002E2D3E">
      <w:pPr>
        <w:autoSpaceDE w:val="0"/>
        <w:autoSpaceDN w:val="0"/>
        <w:adjustRightInd w:val="0"/>
        <w:ind w:left="0"/>
      </w:pPr>
      <w:r w:rsidRPr="00826B9D">
        <w:rPr>
          <w:rFonts w:cstheme="minorHAnsi"/>
          <w:color w:val="000000"/>
          <w:sz w:val="24"/>
          <w:szCs w:val="24"/>
        </w:rPr>
        <w:t xml:space="preserve">Tandil, </w:t>
      </w:r>
      <w:r w:rsidRPr="00826B9D">
        <w:rPr>
          <w:rFonts w:cstheme="minorHAnsi"/>
          <w:b/>
          <w:bCs/>
          <w:color w:val="000000"/>
          <w:sz w:val="24"/>
          <w:szCs w:val="24"/>
        </w:rPr>
        <w:t xml:space="preserve">_______ </w:t>
      </w:r>
      <w:r w:rsidRPr="00826B9D">
        <w:rPr>
          <w:rFonts w:cstheme="minorHAnsi"/>
          <w:color w:val="000000"/>
          <w:sz w:val="24"/>
          <w:szCs w:val="24"/>
        </w:rPr>
        <w:t>de ________________de 201</w:t>
      </w:r>
      <w:r w:rsidR="002E2D3E">
        <w:rPr>
          <w:rFonts w:cstheme="minorHAnsi"/>
          <w:color w:val="000000"/>
          <w:sz w:val="24"/>
          <w:szCs w:val="24"/>
        </w:rPr>
        <w:t>9</w:t>
      </w:r>
    </w:p>
    <w:sectPr w:rsidR="0057203E" w:rsidSect="000911A4">
      <w:headerReference w:type="default" r:id="rId14"/>
      <w:footerReference w:type="default" r:id="rId15"/>
      <w:pgSz w:w="12240" w:h="15840"/>
      <w:pgMar w:top="284" w:right="1701" w:bottom="284" w:left="1701" w:header="283"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1DC9" w:rsidRDefault="00EF1DC9" w:rsidP="00255392">
      <w:r>
        <w:separator/>
      </w:r>
    </w:p>
  </w:endnote>
  <w:endnote w:type="continuationSeparator" w:id="0">
    <w:p w:rsidR="00EF1DC9" w:rsidRDefault="00EF1DC9" w:rsidP="0025539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ejaVuSans-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B05" w:rsidRDefault="00AE6EE6" w:rsidP="00D60B05">
    <w:pPr>
      <w:pBdr>
        <w:bottom w:val="single" w:sz="4" w:space="3" w:color="D0D0D0"/>
      </w:pBdr>
      <w:spacing w:before="161" w:after="120"/>
      <w:ind w:left="0"/>
      <w:jc w:val="center"/>
      <w:outlineLvl w:val="0"/>
      <w:rPr>
        <w:rFonts w:eastAsia="Times New Roman" w:cstheme="minorHAnsi"/>
        <w:b/>
        <w:bCs/>
        <w:color w:val="222222"/>
        <w:kern w:val="36"/>
        <w:sz w:val="24"/>
        <w:szCs w:val="24"/>
        <w:lang w:eastAsia="es-AR"/>
      </w:rPr>
    </w:pPr>
    <w:r>
      <w:rPr>
        <w:rFonts w:eastAsia="Times New Roman" w:cstheme="minorHAnsi"/>
        <w:b/>
        <w:bCs/>
        <w:color w:val="222222"/>
        <w:kern w:val="36"/>
        <w:sz w:val="24"/>
        <w:szCs w:val="24"/>
        <w:lang w:eastAsia="es-AR"/>
      </w:rPr>
      <w:t>Programa MARCA - 11º Convocatoria 201</w:t>
    </w:r>
    <w:r w:rsidR="002E2D3E">
      <w:rPr>
        <w:rFonts w:eastAsia="Times New Roman" w:cstheme="minorHAnsi"/>
        <w:b/>
        <w:bCs/>
        <w:color w:val="222222"/>
        <w:kern w:val="36"/>
        <w:sz w:val="24"/>
        <w:szCs w:val="24"/>
        <w:lang w:eastAsia="es-AR"/>
      </w:rPr>
      <w:t>9</w:t>
    </w:r>
  </w:p>
  <w:p w:rsidR="00D60B05" w:rsidRDefault="00EF1DC9">
    <w:pPr>
      <w:pStyle w:val="Piedepgina"/>
    </w:pPr>
  </w:p>
  <w:p w:rsidR="00D60B05" w:rsidRDefault="00EF1DC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1DC9" w:rsidRDefault="00EF1DC9" w:rsidP="00255392">
      <w:r>
        <w:separator/>
      </w:r>
    </w:p>
  </w:footnote>
  <w:footnote w:type="continuationSeparator" w:id="0">
    <w:p w:rsidR="00EF1DC9" w:rsidRDefault="00EF1DC9" w:rsidP="0025539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B05" w:rsidRDefault="00EF1DC9" w:rsidP="00D60B05">
    <w:pPr>
      <w:pStyle w:val="Default"/>
    </w:pPr>
  </w:p>
  <w:tbl>
    <w:tblPr>
      <w:tblW w:w="0" w:type="auto"/>
      <w:jc w:val="center"/>
      <w:tblInd w:w="-108" w:type="dxa"/>
      <w:tblBorders>
        <w:top w:val="nil"/>
        <w:left w:val="nil"/>
        <w:bottom w:val="nil"/>
        <w:right w:val="nil"/>
      </w:tblBorders>
      <w:tblLayout w:type="fixed"/>
      <w:tblCellMar>
        <w:left w:w="0" w:type="dxa"/>
        <w:right w:w="0" w:type="dxa"/>
      </w:tblCellMar>
      <w:tblLook w:val="0000"/>
    </w:tblPr>
    <w:tblGrid>
      <w:gridCol w:w="6046"/>
      <w:gridCol w:w="360"/>
    </w:tblGrid>
    <w:tr w:rsidR="00D60B05" w:rsidTr="00705A4A">
      <w:trPr>
        <w:trHeight w:val="75"/>
        <w:jc w:val="center"/>
      </w:trPr>
      <w:tc>
        <w:tcPr>
          <w:tcW w:w="6046" w:type="dxa"/>
          <w:tcBorders>
            <w:top w:val="nil"/>
            <w:left w:val="nil"/>
            <w:bottom w:val="nil"/>
            <w:right w:val="nil"/>
          </w:tcBorders>
        </w:tcPr>
        <w:p w:rsidR="00D60B05" w:rsidRDefault="00AE6EE6" w:rsidP="00705A4A">
          <w:pPr>
            <w:pStyle w:val="Default"/>
            <w:jc w:val="center"/>
            <w:rPr>
              <w:b/>
              <w:bCs/>
              <w:sz w:val="16"/>
              <w:szCs w:val="16"/>
            </w:rPr>
          </w:pPr>
          <w:r>
            <w:rPr>
              <w:b/>
              <w:bCs/>
              <w:sz w:val="16"/>
              <w:szCs w:val="16"/>
            </w:rPr>
            <w:t>Intercambio de Estudiantes del MERCOSUR</w:t>
          </w:r>
        </w:p>
        <w:p w:rsidR="00857AC5" w:rsidRDefault="00437592" w:rsidP="00705A4A">
          <w:pPr>
            <w:pStyle w:val="Default"/>
            <w:jc w:val="center"/>
            <w:rPr>
              <w:b/>
              <w:bCs/>
              <w:sz w:val="16"/>
              <w:szCs w:val="16"/>
            </w:rPr>
          </w:pPr>
          <w:r>
            <w:rPr>
              <w:noProof/>
              <w:lang w:eastAsia="es-A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8" o:spid="_x0000_i1025" type="#_x0000_t75" alt="Resultado de imagen para bandera argentina" style="width:21.75pt;height:14.25pt;visibility:visible;mso-wrap-style:square" o:bullet="t">
                <v:imagedata r:id="rId1" o:title="Resultado de imagen para bandera argentina"/>
              </v:shape>
            </w:pict>
          </w:r>
          <w:r w:rsidR="00AE6EE6">
            <w:rPr>
              <w:noProof/>
              <w:lang w:val="es-ES" w:eastAsia="es-ES"/>
            </w:rPr>
            <w:drawing>
              <wp:inline distT="0" distB="0" distL="0" distR="0">
                <wp:extent cx="326826" cy="184244"/>
                <wp:effectExtent l="19050" t="0" r="0" b="0"/>
                <wp:docPr id="2" name="Imagen 13" descr="Resultado de imagen para bandera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bandera brasil"/>
                        <pic:cNvPicPr>
                          <a:picLocks noChangeAspect="1" noChangeArrowheads="1"/>
                        </pic:cNvPicPr>
                      </pic:nvPicPr>
                      <pic:blipFill>
                        <a:blip r:embed="rId2"/>
                        <a:srcRect/>
                        <a:stretch>
                          <a:fillRect/>
                        </a:stretch>
                      </pic:blipFill>
                      <pic:spPr bwMode="auto">
                        <a:xfrm>
                          <a:off x="0" y="0"/>
                          <a:ext cx="333439" cy="187972"/>
                        </a:xfrm>
                        <a:prstGeom prst="rect">
                          <a:avLst/>
                        </a:prstGeom>
                        <a:noFill/>
                        <a:ln w="9525">
                          <a:noFill/>
                          <a:miter lim="800000"/>
                          <a:headEnd/>
                          <a:tailEnd/>
                        </a:ln>
                      </pic:spPr>
                    </pic:pic>
                  </a:graphicData>
                </a:graphic>
              </wp:inline>
            </w:drawing>
          </w:r>
          <w:r w:rsidR="00AE6EE6">
            <w:rPr>
              <w:noProof/>
              <w:lang w:val="es-ES" w:eastAsia="es-ES"/>
            </w:rPr>
            <w:drawing>
              <wp:inline distT="0" distB="0" distL="0" distR="0">
                <wp:extent cx="292378" cy="184244"/>
                <wp:effectExtent l="19050" t="0" r="0" b="0"/>
                <wp:docPr id="7" name="Imagen 75" descr="Resultado de imagen para bandera 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Resultado de imagen para bandera bolivia"/>
                        <pic:cNvPicPr>
                          <a:picLocks noChangeAspect="1" noChangeArrowheads="1"/>
                        </pic:cNvPicPr>
                      </pic:nvPicPr>
                      <pic:blipFill>
                        <a:blip r:embed="rId3"/>
                        <a:srcRect/>
                        <a:stretch>
                          <a:fillRect/>
                        </a:stretch>
                      </pic:blipFill>
                      <pic:spPr bwMode="auto">
                        <a:xfrm>
                          <a:off x="0" y="0"/>
                          <a:ext cx="292342" cy="184221"/>
                        </a:xfrm>
                        <a:prstGeom prst="rect">
                          <a:avLst/>
                        </a:prstGeom>
                        <a:noFill/>
                        <a:ln w="9525">
                          <a:noFill/>
                          <a:miter lim="800000"/>
                          <a:headEnd/>
                          <a:tailEnd/>
                        </a:ln>
                      </pic:spPr>
                    </pic:pic>
                  </a:graphicData>
                </a:graphic>
              </wp:inline>
            </w:drawing>
          </w:r>
          <w:r w:rsidR="00AE6EE6">
            <w:rPr>
              <w:noProof/>
              <w:lang w:val="es-ES" w:eastAsia="es-ES"/>
            </w:rPr>
            <w:drawing>
              <wp:inline distT="0" distB="0" distL="0" distR="0">
                <wp:extent cx="260729" cy="184245"/>
                <wp:effectExtent l="19050" t="0" r="5971" b="0"/>
                <wp:docPr id="9" name="Imagen 78" descr="Resultado de imagen para bandera paragu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Resultado de imagen para bandera paraguay"/>
                        <pic:cNvPicPr>
                          <a:picLocks noChangeAspect="1" noChangeArrowheads="1"/>
                        </pic:cNvPicPr>
                      </pic:nvPicPr>
                      <pic:blipFill>
                        <a:blip r:embed="rId4"/>
                        <a:srcRect/>
                        <a:stretch>
                          <a:fillRect/>
                        </a:stretch>
                      </pic:blipFill>
                      <pic:spPr bwMode="auto">
                        <a:xfrm>
                          <a:off x="0" y="0"/>
                          <a:ext cx="260725" cy="184242"/>
                        </a:xfrm>
                        <a:prstGeom prst="rect">
                          <a:avLst/>
                        </a:prstGeom>
                        <a:noFill/>
                        <a:ln w="9525">
                          <a:noFill/>
                          <a:miter lim="800000"/>
                          <a:headEnd/>
                          <a:tailEnd/>
                        </a:ln>
                      </pic:spPr>
                    </pic:pic>
                  </a:graphicData>
                </a:graphic>
              </wp:inline>
            </w:drawing>
          </w:r>
          <w:r w:rsidR="00AE6EE6">
            <w:rPr>
              <w:noProof/>
              <w:lang w:val="es-ES" w:eastAsia="es-ES"/>
            </w:rPr>
            <w:drawing>
              <wp:inline distT="0" distB="0" distL="0" distR="0">
                <wp:extent cx="305444" cy="184245"/>
                <wp:effectExtent l="19050" t="0" r="0" b="0"/>
                <wp:docPr id="10" name="Imagen 87" descr="Resultado de imagen para bandera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Resultado de imagen para bandera chile"/>
                        <pic:cNvPicPr>
                          <a:picLocks noChangeAspect="1" noChangeArrowheads="1"/>
                        </pic:cNvPicPr>
                      </pic:nvPicPr>
                      <pic:blipFill>
                        <a:blip r:embed="rId5"/>
                        <a:srcRect/>
                        <a:stretch>
                          <a:fillRect/>
                        </a:stretch>
                      </pic:blipFill>
                      <pic:spPr bwMode="auto">
                        <a:xfrm>
                          <a:off x="0" y="0"/>
                          <a:ext cx="305444" cy="184245"/>
                        </a:xfrm>
                        <a:prstGeom prst="rect">
                          <a:avLst/>
                        </a:prstGeom>
                        <a:noFill/>
                        <a:ln w="9525">
                          <a:noFill/>
                          <a:miter lim="800000"/>
                          <a:headEnd/>
                          <a:tailEnd/>
                        </a:ln>
                      </pic:spPr>
                    </pic:pic>
                  </a:graphicData>
                </a:graphic>
              </wp:inline>
            </w:drawing>
          </w:r>
          <w:r w:rsidR="00AE6EE6">
            <w:rPr>
              <w:noProof/>
              <w:lang w:val="es-ES" w:eastAsia="es-ES"/>
            </w:rPr>
            <w:drawing>
              <wp:inline distT="0" distB="0" distL="0" distR="0">
                <wp:extent cx="271215" cy="225188"/>
                <wp:effectExtent l="19050" t="0" r="0" b="0"/>
                <wp:docPr id="11" name="Imagen 90" descr="Resultado de imagen para bandera urugu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Resultado de imagen para bandera uruguay"/>
                        <pic:cNvPicPr>
                          <a:picLocks noChangeAspect="1" noChangeArrowheads="1"/>
                        </pic:cNvPicPr>
                      </pic:nvPicPr>
                      <pic:blipFill>
                        <a:blip r:embed="rId6"/>
                        <a:srcRect/>
                        <a:stretch>
                          <a:fillRect/>
                        </a:stretch>
                      </pic:blipFill>
                      <pic:spPr bwMode="auto">
                        <a:xfrm>
                          <a:off x="0" y="0"/>
                          <a:ext cx="271241" cy="225210"/>
                        </a:xfrm>
                        <a:prstGeom prst="rect">
                          <a:avLst/>
                        </a:prstGeom>
                        <a:noFill/>
                        <a:ln w="9525">
                          <a:noFill/>
                          <a:miter lim="800000"/>
                          <a:headEnd/>
                          <a:tailEnd/>
                        </a:ln>
                      </pic:spPr>
                    </pic:pic>
                  </a:graphicData>
                </a:graphic>
              </wp:inline>
            </w:drawing>
          </w:r>
        </w:p>
        <w:p w:rsidR="00857AC5" w:rsidRDefault="00EF1DC9" w:rsidP="00705A4A">
          <w:pPr>
            <w:pStyle w:val="Default"/>
            <w:jc w:val="center"/>
            <w:rPr>
              <w:b/>
              <w:bCs/>
              <w:sz w:val="16"/>
              <w:szCs w:val="16"/>
            </w:rPr>
          </w:pPr>
        </w:p>
        <w:p w:rsidR="00857AC5" w:rsidRDefault="00EF1DC9" w:rsidP="00705A4A">
          <w:pPr>
            <w:pStyle w:val="Default"/>
            <w:jc w:val="center"/>
            <w:rPr>
              <w:sz w:val="16"/>
              <w:szCs w:val="16"/>
            </w:rPr>
          </w:pPr>
        </w:p>
      </w:tc>
      <w:tc>
        <w:tcPr>
          <w:tcW w:w="360" w:type="dxa"/>
        </w:tcPr>
        <w:p w:rsidR="00D60B05" w:rsidRDefault="00AE6EE6">
          <w:r>
            <w:rPr>
              <w:sz w:val="16"/>
              <w:szCs w:val="16"/>
            </w:rPr>
            <w:t xml:space="preserve"> </w:t>
          </w:r>
        </w:p>
      </w:tc>
    </w:tr>
    <w:tr w:rsidR="00D60B05" w:rsidTr="00705A4A">
      <w:trPr>
        <w:trHeight w:val="195"/>
        <w:jc w:val="center"/>
      </w:trPr>
      <w:tc>
        <w:tcPr>
          <w:tcW w:w="6046" w:type="dxa"/>
          <w:tcBorders>
            <w:top w:val="nil"/>
            <w:left w:val="nil"/>
            <w:bottom w:val="nil"/>
            <w:right w:val="nil"/>
          </w:tcBorders>
        </w:tcPr>
        <w:p w:rsidR="00D60B05" w:rsidRDefault="00AE6EE6" w:rsidP="00705A4A">
          <w:pPr>
            <w:pStyle w:val="Default"/>
            <w:jc w:val="center"/>
            <w:rPr>
              <w:sz w:val="22"/>
              <w:szCs w:val="22"/>
            </w:rPr>
          </w:pPr>
          <w:r>
            <w:rPr>
              <w:b/>
              <w:bCs/>
              <w:sz w:val="22"/>
              <w:szCs w:val="22"/>
            </w:rPr>
            <w:t xml:space="preserve">PROGRAMA </w:t>
          </w:r>
          <w:r>
            <w:rPr>
              <w:b/>
              <w:bCs/>
              <w:i/>
              <w:iCs/>
              <w:sz w:val="22"/>
              <w:szCs w:val="22"/>
            </w:rPr>
            <w:t>MARCA</w:t>
          </w:r>
        </w:p>
        <w:p w:rsidR="00D60B05" w:rsidRDefault="00AE6EE6" w:rsidP="00705A4A">
          <w:pPr>
            <w:pStyle w:val="Default"/>
            <w:jc w:val="center"/>
            <w:rPr>
              <w:sz w:val="16"/>
              <w:szCs w:val="16"/>
            </w:rPr>
          </w:pPr>
          <w:r>
            <w:rPr>
              <w:b/>
              <w:bCs/>
              <w:i/>
              <w:iCs/>
              <w:sz w:val="16"/>
              <w:szCs w:val="16"/>
            </w:rPr>
            <w:t>Programa de Movilidad Académica Regional</w:t>
          </w:r>
        </w:p>
      </w:tc>
      <w:tc>
        <w:tcPr>
          <w:tcW w:w="360" w:type="dxa"/>
        </w:tcPr>
        <w:p w:rsidR="00D60B05" w:rsidRDefault="00AE6EE6">
          <w:r>
            <w:rPr>
              <w:sz w:val="16"/>
              <w:szCs w:val="16"/>
            </w:rPr>
            <w:t xml:space="preserve"> </w:t>
          </w:r>
        </w:p>
      </w:tc>
    </w:tr>
  </w:tbl>
  <w:p w:rsidR="00D60B05" w:rsidRDefault="00AE6EE6" w:rsidP="00D60B05">
    <w:pPr>
      <w:pBdr>
        <w:bottom w:val="single" w:sz="4" w:space="3" w:color="D0D0D0"/>
      </w:pBdr>
      <w:spacing w:before="161" w:after="120"/>
      <w:ind w:left="0"/>
      <w:jc w:val="center"/>
      <w:outlineLvl w:val="0"/>
      <w:rPr>
        <w:rFonts w:eastAsia="Times New Roman" w:cstheme="minorHAnsi"/>
        <w:b/>
        <w:bCs/>
        <w:color w:val="222222"/>
        <w:kern w:val="36"/>
        <w:sz w:val="24"/>
        <w:szCs w:val="24"/>
        <w:lang w:eastAsia="es-AR"/>
      </w:rPr>
    </w:pPr>
    <w:r>
      <w:rPr>
        <w:noProof/>
        <w:lang w:val="es-ES" w:eastAsia="es-ES"/>
      </w:rPr>
      <w:drawing>
        <wp:inline distT="0" distB="0" distL="0" distR="0">
          <wp:extent cx="871068" cy="407117"/>
          <wp:effectExtent l="19050" t="0" r="5232" b="0"/>
          <wp:docPr id="12" name="Imagen 4" descr="Resultado de imagen para LOGO MERCOS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LOGO MERCOSUR"/>
                  <pic:cNvPicPr>
                    <a:picLocks noChangeAspect="1" noChangeArrowheads="1"/>
                  </pic:cNvPicPr>
                </pic:nvPicPr>
                <pic:blipFill>
                  <a:blip r:embed="rId7"/>
                  <a:srcRect/>
                  <a:stretch>
                    <a:fillRect/>
                  </a:stretch>
                </pic:blipFill>
                <pic:spPr bwMode="auto">
                  <a:xfrm>
                    <a:off x="0" y="0"/>
                    <a:ext cx="875233" cy="409064"/>
                  </a:xfrm>
                  <a:prstGeom prst="rect">
                    <a:avLst/>
                  </a:prstGeom>
                  <a:noFill/>
                  <a:ln w="9525">
                    <a:noFill/>
                    <a:miter lim="800000"/>
                    <a:headEnd/>
                    <a:tailEnd/>
                  </a:ln>
                </pic:spPr>
              </pic:pic>
            </a:graphicData>
          </a:graphic>
        </wp:inline>
      </w:drawing>
    </w:r>
    <w:r>
      <w:rPr>
        <w:noProof/>
        <w:lang w:val="es-ES" w:eastAsia="es-ES"/>
      </w:rPr>
      <w:drawing>
        <wp:inline distT="0" distB="0" distL="0" distR="0">
          <wp:extent cx="1187355" cy="600502"/>
          <wp:effectExtent l="19050" t="0" r="0" b="9098"/>
          <wp:docPr id="13" name="Imagen 1" descr="Resultado de imagen para LOGO PROGRAMA MA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PROGRAMA MARCA"/>
                  <pic:cNvPicPr>
                    <a:picLocks noChangeAspect="1" noChangeArrowheads="1"/>
                  </pic:cNvPicPr>
                </pic:nvPicPr>
                <pic:blipFill>
                  <a:blip r:embed="rId8"/>
                  <a:srcRect/>
                  <a:stretch>
                    <a:fillRect/>
                  </a:stretch>
                </pic:blipFill>
                <pic:spPr bwMode="auto">
                  <a:xfrm>
                    <a:off x="0" y="0"/>
                    <a:ext cx="1190232" cy="601957"/>
                  </a:xfrm>
                  <a:prstGeom prst="rect">
                    <a:avLst/>
                  </a:prstGeom>
                  <a:noFill/>
                  <a:ln w="9525">
                    <a:noFill/>
                    <a:miter lim="800000"/>
                    <a:headEnd/>
                    <a:tailEnd/>
                  </a:ln>
                </pic:spPr>
              </pic:pic>
            </a:graphicData>
          </a:graphic>
        </wp:inline>
      </w:drawing>
    </w:r>
    <w:r>
      <w:rPr>
        <w:noProof/>
        <w:lang w:val="es-ES" w:eastAsia="es-ES"/>
      </w:rPr>
      <w:drawing>
        <wp:inline distT="0" distB="0" distL="0" distR="0">
          <wp:extent cx="649691" cy="409213"/>
          <wp:effectExtent l="19050" t="0" r="0" b="0"/>
          <wp:docPr id="14" name="Imagen 7" descr="Resultado de imagen para LOGO MERCOSUR EDUCA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LOGO MERCOSUR EDUCATIVO"/>
                  <pic:cNvPicPr>
                    <a:picLocks noChangeAspect="1" noChangeArrowheads="1"/>
                  </pic:cNvPicPr>
                </pic:nvPicPr>
                <pic:blipFill>
                  <a:blip r:embed="rId9"/>
                  <a:srcRect/>
                  <a:stretch>
                    <a:fillRect/>
                  </a:stretch>
                </pic:blipFill>
                <pic:spPr bwMode="auto">
                  <a:xfrm>
                    <a:off x="0" y="0"/>
                    <a:ext cx="650726" cy="409865"/>
                  </a:xfrm>
                  <a:prstGeom prst="rect">
                    <a:avLst/>
                  </a:prstGeom>
                  <a:noFill/>
                  <a:ln w="9525">
                    <a:noFill/>
                    <a:miter lim="800000"/>
                    <a:headEnd/>
                    <a:tailEnd/>
                  </a:ln>
                </pic:spPr>
              </pic:pic>
            </a:graphicData>
          </a:graphic>
        </wp:inline>
      </w:drawing>
    </w:r>
    <w:r>
      <w:rPr>
        <w:noProof/>
        <w:lang w:val="es-ES" w:eastAsia="es-ES"/>
      </w:rPr>
      <w:drawing>
        <wp:inline distT="0" distB="0" distL="0" distR="0">
          <wp:extent cx="5612130" cy="3607547"/>
          <wp:effectExtent l="19050" t="0" r="7620" b="0"/>
          <wp:docPr id="43" name="Imagen 43" descr="Resultado de imagen para bandera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esultado de imagen para bandera argentina"/>
                  <pic:cNvPicPr>
                    <a:picLocks noChangeAspect="1" noChangeArrowheads="1"/>
                  </pic:cNvPicPr>
                </pic:nvPicPr>
                <pic:blipFill>
                  <a:blip r:embed="rId10"/>
                  <a:srcRect/>
                  <a:stretch>
                    <a:fillRect/>
                  </a:stretch>
                </pic:blipFill>
                <pic:spPr bwMode="auto">
                  <a:xfrm>
                    <a:off x="0" y="0"/>
                    <a:ext cx="5612130" cy="3607547"/>
                  </a:xfrm>
                  <a:prstGeom prst="rect">
                    <a:avLst/>
                  </a:prstGeom>
                  <a:noFill/>
                  <a:ln w="9525">
                    <a:noFill/>
                    <a:miter lim="800000"/>
                    <a:headEnd/>
                    <a:tailEnd/>
                  </a:ln>
                </pic:spPr>
              </pic:pic>
            </a:graphicData>
          </a:graphic>
        </wp:inline>
      </w:drawing>
    </w:r>
    <w:r>
      <w:rPr>
        <w:noProof/>
        <w:lang w:val="es-ES" w:eastAsia="es-ES"/>
      </w:rPr>
      <w:drawing>
        <wp:inline distT="0" distB="0" distL="0" distR="0">
          <wp:extent cx="5612130" cy="3607547"/>
          <wp:effectExtent l="19050" t="0" r="7620" b="0"/>
          <wp:docPr id="40" name="Imagen 40" descr="Resultado de imagen para bandera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esultado de imagen para bandera argentina"/>
                  <pic:cNvPicPr>
                    <a:picLocks noChangeAspect="1" noChangeArrowheads="1"/>
                  </pic:cNvPicPr>
                </pic:nvPicPr>
                <pic:blipFill>
                  <a:blip r:embed="rId10"/>
                  <a:srcRect/>
                  <a:stretch>
                    <a:fillRect/>
                  </a:stretch>
                </pic:blipFill>
                <pic:spPr bwMode="auto">
                  <a:xfrm>
                    <a:off x="0" y="0"/>
                    <a:ext cx="5612130" cy="3607547"/>
                  </a:xfrm>
                  <a:prstGeom prst="rect">
                    <a:avLst/>
                  </a:prstGeom>
                  <a:noFill/>
                  <a:ln w="9525">
                    <a:noFill/>
                    <a:miter lim="800000"/>
                    <a:headEnd/>
                    <a:tailEnd/>
                  </a:ln>
                </pic:spPr>
              </pic:pic>
            </a:graphicData>
          </a:graphic>
        </wp:inline>
      </w:drawing>
    </w:r>
    <w:r>
      <w:rPr>
        <w:noProof/>
        <w:lang w:val="es-ES" w:eastAsia="es-ES"/>
      </w:rPr>
      <w:drawing>
        <wp:inline distT="0" distB="0" distL="0" distR="0">
          <wp:extent cx="5612130" cy="3607547"/>
          <wp:effectExtent l="19050" t="0" r="7620" b="0"/>
          <wp:docPr id="31" name="Imagen 31" descr="Resultado de imagen para bandera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sultado de imagen para bandera argentina"/>
                  <pic:cNvPicPr>
                    <a:picLocks noChangeAspect="1" noChangeArrowheads="1"/>
                  </pic:cNvPicPr>
                </pic:nvPicPr>
                <pic:blipFill>
                  <a:blip r:embed="rId10"/>
                  <a:srcRect/>
                  <a:stretch>
                    <a:fillRect/>
                  </a:stretch>
                </pic:blipFill>
                <pic:spPr bwMode="auto">
                  <a:xfrm>
                    <a:off x="0" y="0"/>
                    <a:ext cx="5612130" cy="3607547"/>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A44E91"/>
    <w:multiLevelType w:val="hybridMultilevel"/>
    <w:tmpl w:val="BB428936"/>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35C32DAC"/>
    <w:multiLevelType w:val="hybridMultilevel"/>
    <w:tmpl w:val="BA8049F6"/>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393864ED"/>
    <w:multiLevelType w:val="hybridMultilevel"/>
    <w:tmpl w:val="6CF0A80C"/>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42FF7214"/>
    <w:multiLevelType w:val="multilevel"/>
    <w:tmpl w:val="54362E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2B238C0"/>
    <w:multiLevelType w:val="multilevel"/>
    <w:tmpl w:val="54362E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0BD7C4B"/>
    <w:multiLevelType w:val="hybridMultilevel"/>
    <w:tmpl w:val="30269472"/>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6B5730BA"/>
    <w:multiLevelType w:val="hybridMultilevel"/>
    <w:tmpl w:val="7634399A"/>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2"/>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rsids>
    <w:rsidRoot w:val="00DF15A1"/>
    <w:rsid w:val="0000081F"/>
    <w:rsid w:val="00000F09"/>
    <w:rsid w:val="00005C11"/>
    <w:rsid w:val="00013D20"/>
    <w:rsid w:val="00014459"/>
    <w:rsid w:val="00023EAA"/>
    <w:rsid w:val="00025F41"/>
    <w:rsid w:val="00044165"/>
    <w:rsid w:val="00045CB0"/>
    <w:rsid w:val="000529A2"/>
    <w:rsid w:val="00054224"/>
    <w:rsid w:val="000574F9"/>
    <w:rsid w:val="00057585"/>
    <w:rsid w:val="00067DF1"/>
    <w:rsid w:val="00072462"/>
    <w:rsid w:val="00074B27"/>
    <w:rsid w:val="000761E2"/>
    <w:rsid w:val="00090D6E"/>
    <w:rsid w:val="00092631"/>
    <w:rsid w:val="00096FC0"/>
    <w:rsid w:val="000A0B88"/>
    <w:rsid w:val="000A1C87"/>
    <w:rsid w:val="000A30F3"/>
    <w:rsid w:val="000A48F6"/>
    <w:rsid w:val="000B0254"/>
    <w:rsid w:val="000B4844"/>
    <w:rsid w:val="000B4ABE"/>
    <w:rsid w:val="000C489A"/>
    <w:rsid w:val="000C52CE"/>
    <w:rsid w:val="000D07AE"/>
    <w:rsid w:val="000D54E6"/>
    <w:rsid w:val="000D5F15"/>
    <w:rsid w:val="000D720A"/>
    <w:rsid w:val="000D7924"/>
    <w:rsid w:val="000E2675"/>
    <w:rsid w:val="000E335C"/>
    <w:rsid w:val="000E5F65"/>
    <w:rsid w:val="000F278C"/>
    <w:rsid w:val="001000C7"/>
    <w:rsid w:val="00100DF5"/>
    <w:rsid w:val="001019F3"/>
    <w:rsid w:val="00115B96"/>
    <w:rsid w:val="00132F0D"/>
    <w:rsid w:val="00136CC9"/>
    <w:rsid w:val="00137A70"/>
    <w:rsid w:val="00143615"/>
    <w:rsid w:val="00157A0D"/>
    <w:rsid w:val="001608AC"/>
    <w:rsid w:val="00161999"/>
    <w:rsid w:val="0016236C"/>
    <w:rsid w:val="00162FC0"/>
    <w:rsid w:val="0016458F"/>
    <w:rsid w:val="00164EF3"/>
    <w:rsid w:val="00167E53"/>
    <w:rsid w:val="0017092D"/>
    <w:rsid w:val="00174515"/>
    <w:rsid w:val="00185CF1"/>
    <w:rsid w:val="00187DAF"/>
    <w:rsid w:val="001927BD"/>
    <w:rsid w:val="00192E08"/>
    <w:rsid w:val="001931D5"/>
    <w:rsid w:val="00195DA5"/>
    <w:rsid w:val="001A35AA"/>
    <w:rsid w:val="001A3A0D"/>
    <w:rsid w:val="001A3F8F"/>
    <w:rsid w:val="001A4680"/>
    <w:rsid w:val="001A54FF"/>
    <w:rsid w:val="001A5F9C"/>
    <w:rsid w:val="001A6A0C"/>
    <w:rsid w:val="001A79DD"/>
    <w:rsid w:val="001A7A60"/>
    <w:rsid w:val="001A7FD3"/>
    <w:rsid w:val="001B1332"/>
    <w:rsid w:val="001B46DA"/>
    <w:rsid w:val="001B7101"/>
    <w:rsid w:val="001C05FE"/>
    <w:rsid w:val="001C0DF2"/>
    <w:rsid w:val="001C1C26"/>
    <w:rsid w:val="001C6A49"/>
    <w:rsid w:val="001D08BA"/>
    <w:rsid w:val="001D1790"/>
    <w:rsid w:val="001D464E"/>
    <w:rsid w:val="001E113D"/>
    <w:rsid w:val="001E2462"/>
    <w:rsid w:val="001E3400"/>
    <w:rsid w:val="001E3F1E"/>
    <w:rsid w:val="001E5C15"/>
    <w:rsid w:val="001E6AED"/>
    <w:rsid w:val="001F1CBF"/>
    <w:rsid w:val="001F3E4B"/>
    <w:rsid w:val="002069B1"/>
    <w:rsid w:val="00207F7E"/>
    <w:rsid w:val="00210D9E"/>
    <w:rsid w:val="00213C22"/>
    <w:rsid w:val="00221102"/>
    <w:rsid w:val="00225010"/>
    <w:rsid w:val="00226AF9"/>
    <w:rsid w:val="00232841"/>
    <w:rsid w:val="0025144C"/>
    <w:rsid w:val="00253560"/>
    <w:rsid w:val="002549FB"/>
    <w:rsid w:val="00254A0D"/>
    <w:rsid w:val="00254A30"/>
    <w:rsid w:val="00255392"/>
    <w:rsid w:val="00255D56"/>
    <w:rsid w:val="00257415"/>
    <w:rsid w:val="002579E3"/>
    <w:rsid w:val="002611AB"/>
    <w:rsid w:val="002617D2"/>
    <w:rsid w:val="002627F5"/>
    <w:rsid w:val="00263A8D"/>
    <w:rsid w:val="00282B5C"/>
    <w:rsid w:val="002849BA"/>
    <w:rsid w:val="00284CD7"/>
    <w:rsid w:val="00285DDB"/>
    <w:rsid w:val="002867AA"/>
    <w:rsid w:val="00291127"/>
    <w:rsid w:val="0029691D"/>
    <w:rsid w:val="00296E04"/>
    <w:rsid w:val="002A6C4B"/>
    <w:rsid w:val="002A6D0D"/>
    <w:rsid w:val="002B3E73"/>
    <w:rsid w:val="002B48F9"/>
    <w:rsid w:val="002B5A0B"/>
    <w:rsid w:val="002B5D80"/>
    <w:rsid w:val="002C0F1C"/>
    <w:rsid w:val="002C6CED"/>
    <w:rsid w:val="002D0231"/>
    <w:rsid w:val="002D2FDA"/>
    <w:rsid w:val="002D4415"/>
    <w:rsid w:val="002D7DF7"/>
    <w:rsid w:val="002E0565"/>
    <w:rsid w:val="002E1193"/>
    <w:rsid w:val="002E2D3E"/>
    <w:rsid w:val="002E3451"/>
    <w:rsid w:val="002F30C9"/>
    <w:rsid w:val="002F552D"/>
    <w:rsid w:val="0030104D"/>
    <w:rsid w:val="003041DA"/>
    <w:rsid w:val="00307ADB"/>
    <w:rsid w:val="00314D23"/>
    <w:rsid w:val="0032030F"/>
    <w:rsid w:val="00324245"/>
    <w:rsid w:val="003307A2"/>
    <w:rsid w:val="003311D7"/>
    <w:rsid w:val="0033464E"/>
    <w:rsid w:val="00336BA5"/>
    <w:rsid w:val="003372BF"/>
    <w:rsid w:val="003405F2"/>
    <w:rsid w:val="00340C83"/>
    <w:rsid w:val="003420B0"/>
    <w:rsid w:val="003425BA"/>
    <w:rsid w:val="003445D4"/>
    <w:rsid w:val="00344F09"/>
    <w:rsid w:val="003502F3"/>
    <w:rsid w:val="003542B2"/>
    <w:rsid w:val="00354A26"/>
    <w:rsid w:val="0036020D"/>
    <w:rsid w:val="00366F1F"/>
    <w:rsid w:val="00367ADB"/>
    <w:rsid w:val="003708B4"/>
    <w:rsid w:val="003854F1"/>
    <w:rsid w:val="0038670F"/>
    <w:rsid w:val="00386E96"/>
    <w:rsid w:val="00386FBE"/>
    <w:rsid w:val="0038704D"/>
    <w:rsid w:val="00390E64"/>
    <w:rsid w:val="00391FE3"/>
    <w:rsid w:val="00392C10"/>
    <w:rsid w:val="003961D5"/>
    <w:rsid w:val="003962CB"/>
    <w:rsid w:val="00396311"/>
    <w:rsid w:val="003A1402"/>
    <w:rsid w:val="003A16A5"/>
    <w:rsid w:val="003A19FB"/>
    <w:rsid w:val="003A1CA1"/>
    <w:rsid w:val="003A4FDE"/>
    <w:rsid w:val="003A5A04"/>
    <w:rsid w:val="003A60F1"/>
    <w:rsid w:val="003A6593"/>
    <w:rsid w:val="003B23B6"/>
    <w:rsid w:val="003B57D9"/>
    <w:rsid w:val="003B702F"/>
    <w:rsid w:val="003C2C80"/>
    <w:rsid w:val="003C4876"/>
    <w:rsid w:val="003C6CA3"/>
    <w:rsid w:val="003D656D"/>
    <w:rsid w:val="003D68DD"/>
    <w:rsid w:val="003D7961"/>
    <w:rsid w:val="003E1E8E"/>
    <w:rsid w:val="003E336A"/>
    <w:rsid w:val="003E68BB"/>
    <w:rsid w:val="003E79FE"/>
    <w:rsid w:val="003F52F6"/>
    <w:rsid w:val="003F5A04"/>
    <w:rsid w:val="004004A5"/>
    <w:rsid w:val="00401A2E"/>
    <w:rsid w:val="00403A86"/>
    <w:rsid w:val="00403BCB"/>
    <w:rsid w:val="00404B3E"/>
    <w:rsid w:val="00405E89"/>
    <w:rsid w:val="004063BA"/>
    <w:rsid w:val="00406723"/>
    <w:rsid w:val="004115FC"/>
    <w:rsid w:val="00414176"/>
    <w:rsid w:val="00414662"/>
    <w:rsid w:val="0041584C"/>
    <w:rsid w:val="00416B00"/>
    <w:rsid w:val="0042092D"/>
    <w:rsid w:val="00420C4C"/>
    <w:rsid w:val="00420E8B"/>
    <w:rsid w:val="0042753B"/>
    <w:rsid w:val="0043268B"/>
    <w:rsid w:val="00433407"/>
    <w:rsid w:val="00434C2F"/>
    <w:rsid w:val="00437592"/>
    <w:rsid w:val="00440AD8"/>
    <w:rsid w:val="004419B0"/>
    <w:rsid w:val="00442365"/>
    <w:rsid w:val="0044485E"/>
    <w:rsid w:val="00446343"/>
    <w:rsid w:val="004464B3"/>
    <w:rsid w:val="00457261"/>
    <w:rsid w:val="00461C81"/>
    <w:rsid w:val="00463AF7"/>
    <w:rsid w:val="00466997"/>
    <w:rsid w:val="004736B0"/>
    <w:rsid w:val="00473821"/>
    <w:rsid w:val="00473FF2"/>
    <w:rsid w:val="00475512"/>
    <w:rsid w:val="00480F9B"/>
    <w:rsid w:val="00481CC9"/>
    <w:rsid w:val="00485DD5"/>
    <w:rsid w:val="00495D56"/>
    <w:rsid w:val="004A058B"/>
    <w:rsid w:val="004A37CA"/>
    <w:rsid w:val="004A541B"/>
    <w:rsid w:val="004B0C4E"/>
    <w:rsid w:val="004B23A8"/>
    <w:rsid w:val="004C0590"/>
    <w:rsid w:val="004C2190"/>
    <w:rsid w:val="004C55B8"/>
    <w:rsid w:val="004E00CF"/>
    <w:rsid w:val="004E1105"/>
    <w:rsid w:val="004E162C"/>
    <w:rsid w:val="004E3DA7"/>
    <w:rsid w:val="004E51FD"/>
    <w:rsid w:val="004F5FDB"/>
    <w:rsid w:val="004F6E18"/>
    <w:rsid w:val="00501C83"/>
    <w:rsid w:val="005029F5"/>
    <w:rsid w:val="00502F99"/>
    <w:rsid w:val="00504148"/>
    <w:rsid w:val="00504D65"/>
    <w:rsid w:val="00506040"/>
    <w:rsid w:val="00507123"/>
    <w:rsid w:val="005113FC"/>
    <w:rsid w:val="00520C09"/>
    <w:rsid w:val="005224EF"/>
    <w:rsid w:val="0052687E"/>
    <w:rsid w:val="00526C92"/>
    <w:rsid w:val="00527984"/>
    <w:rsid w:val="0053419D"/>
    <w:rsid w:val="0053702B"/>
    <w:rsid w:val="00540068"/>
    <w:rsid w:val="00543DAD"/>
    <w:rsid w:val="00552DBF"/>
    <w:rsid w:val="00556AF7"/>
    <w:rsid w:val="005619DA"/>
    <w:rsid w:val="00563031"/>
    <w:rsid w:val="005637C0"/>
    <w:rsid w:val="00570A36"/>
    <w:rsid w:val="0057203E"/>
    <w:rsid w:val="00576419"/>
    <w:rsid w:val="0058000C"/>
    <w:rsid w:val="00580532"/>
    <w:rsid w:val="00582978"/>
    <w:rsid w:val="00585189"/>
    <w:rsid w:val="00585C2E"/>
    <w:rsid w:val="00587AF8"/>
    <w:rsid w:val="005939A6"/>
    <w:rsid w:val="005A255D"/>
    <w:rsid w:val="005A5400"/>
    <w:rsid w:val="005B1253"/>
    <w:rsid w:val="005B2429"/>
    <w:rsid w:val="005C12CF"/>
    <w:rsid w:val="005C3664"/>
    <w:rsid w:val="005C6478"/>
    <w:rsid w:val="005C71B4"/>
    <w:rsid w:val="005C77FB"/>
    <w:rsid w:val="005D35E8"/>
    <w:rsid w:val="005F149A"/>
    <w:rsid w:val="005F2176"/>
    <w:rsid w:val="005F3A16"/>
    <w:rsid w:val="005F446B"/>
    <w:rsid w:val="00607458"/>
    <w:rsid w:val="00616F23"/>
    <w:rsid w:val="00617E7D"/>
    <w:rsid w:val="00620E6D"/>
    <w:rsid w:val="006211A2"/>
    <w:rsid w:val="00623050"/>
    <w:rsid w:val="006232BE"/>
    <w:rsid w:val="00625E7C"/>
    <w:rsid w:val="006305F6"/>
    <w:rsid w:val="0063627A"/>
    <w:rsid w:val="00636296"/>
    <w:rsid w:val="0063791A"/>
    <w:rsid w:val="0063795D"/>
    <w:rsid w:val="00642A92"/>
    <w:rsid w:val="00643F09"/>
    <w:rsid w:val="006443D2"/>
    <w:rsid w:val="00645C74"/>
    <w:rsid w:val="00652485"/>
    <w:rsid w:val="00653378"/>
    <w:rsid w:val="00661C9C"/>
    <w:rsid w:val="00665863"/>
    <w:rsid w:val="00667ADF"/>
    <w:rsid w:val="00681854"/>
    <w:rsid w:val="006829F2"/>
    <w:rsid w:val="00685A2B"/>
    <w:rsid w:val="00685C4C"/>
    <w:rsid w:val="00687CE7"/>
    <w:rsid w:val="00690B4D"/>
    <w:rsid w:val="00691848"/>
    <w:rsid w:val="006A0513"/>
    <w:rsid w:val="006A09AA"/>
    <w:rsid w:val="006A184E"/>
    <w:rsid w:val="006A1B8C"/>
    <w:rsid w:val="006A26AE"/>
    <w:rsid w:val="006A277B"/>
    <w:rsid w:val="006A3FB0"/>
    <w:rsid w:val="006A47BE"/>
    <w:rsid w:val="006B3111"/>
    <w:rsid w:val="006B71CA"/>
    <w:rsid w:val="006C2B5E"/>
    <w:rsid w:val="006D4451"/>
    <w:rsid w:val="006D5C98"/>
    <w:rsid w:val="006D729E"/>
    <w:rsid w:val="006D76A8"/>
    <w:rsid w:val="006E4506"/>
    <w:rsid w:val="006F2B49"/>
    <w:rsid w:val="006F4096"/>
    <w:rsid w:val="007018AD"/>
    <w:rsid w:val="00701E90"/>
    <w:rsid w:val="00702BBE"/>
    <w:rsid w:val="00702CB6"/>
    <w:rsid w:val="00702D50"/>
    <w:rsid w:val="00704F87"/>
    <w:rsid w:val="00705F2C"/>
    <w:rsid w:val="00707213"/>
    <w:rsid w:val="007134D8"/>
    <w:rsid w:val="00714BD1"/>
    <w:rsid w:val="007156CC"/>
    <w:rsid w:val="0071613E"/>
    <w:rsid w:val="00717549"/>
    <w:rsid w:val="007202BF"/>
    <w:rsid w:val="00725407"/>
    <w:rsid w:val="00731C11"/>
    <w:rsid w:val="00733726"/>
    <w:rsid w:val="00733C56"/>
    <w:rsid w:val="0073686B"/>
    <w:rsid w:val="007509E3"/>
    <w:rsid w:val="00751AC3"/>
    <w:rsid w:val="00752B30"/>
    <w:rsid w:val="007539A9"/>
    <w:rsid w:val="007607C9"/>
    <w:rsid w:val="00762408"/>
    <w:rsid w:val="0077032D"/>
    <w:rsid w:val="00772683"/>
    <w:rsid w:val="00774632"/>
    <w:rsid w:val="007750B6"/>
    <w:rsid w:val="00775C79"/>
    <w:rsid w:val="00781301"/>
    <w:rsid w:val="00783C0B"/>
    <w:rsid w:val="00785AC6"/>
    <w:rsid w:val="007904C0"/>
    <w:rsid w:val="0079055E"/>
    <w:rsid w:val="0079110E"/>
    <w:rsid w:val="0079361E"/>
    <w:rsid w:val="00794CAE"/>
    <w:rsid w:val="00796829"/>
    <w:rsid w:val="007A5EEE"/>
    <w:rsid w:val="007B2499"/>
    <w:rsid w:val="007B46EA"/>
    <w:rsid w:val="007B6957"/>
    <w:rsid w:val="007B721B"/>
    <w:rsid w:val="007C498F"/>
    <w:rsid w:val="007C6A25"/>
    <w:rsid w:val="007D0360"/>
    <w:rsid w:val="007D11FB"/>
    <w:rsid w:val="007D6097"/>
    <w:rsid w:val="007D7B69"/>
    <w:rsid w:val="007E0E9B"/>
    <w:rsid w:val="007E248A"/>
    <w:rsid w:val="007E5864"/>
    <w:rsid w:val="007F05CA"/>
    <w:rsid w:val="007F1263"/>
    <w:rsid w:val="007F5461"/>
    <w:rsid w:val="008016C4"/>
    <w:rsid w:val="00802299"/>
    <w:rsid w:val="00806944"/>
    <w:rsid w:val="00810E9C"/>
    <w:rsid w:val="00811A96"/>
    <w:rsid w:val="00812895"/>
    <w:rsid w:val="0081684F"/>
    <w:rsid w:val="00821C66"/>
    <w:rsid w:val="00822E04"/>
    <w:rsid w:val="00824E5F"/>
    <w:rsid w:val="00827276"/>
    <w:rsid w:val="00830D9A"/>
    <w:rsid w:val="00831DCE"/>
    <w:rsid w:val="00831F4F"/>
    <w:rsid w:val="00832F46"/>
    <w:rsid w:val="008437D9"/>
    <w:rsid w:val="008511FC"/>
    <w:rsid w:val="00854131"/>
    <w:rsid w:val="00855F69"/>
    <w:rsid w:val="00857F54"/>
    <w:rsid w:val="00870357"/>
    <w:rsid w:val="0087521D"/>
    <w:rsid w:val="0087595E"/>
    <w:rsid w:val="008776B5"/>
    <w:rsid w:val="00880207"/>
    <w:rsid w:val="00886544"/>
    <w:rsid w:val="008930A8"/>
    <w:rsid w:val="008932F8"/>
    <w:rsid w:val="00894CDB"/>
    <w:rsid w:val="008958D0"/>
    <w:rsid w:val="008969B8"/>
    <w:rsid w:val="008A79B2"/>
    <w:rsid w:val="008B1070"/>
    <w:rsid w:val="008C020A"/>
    <w:rsid w:val="008D6C57"/>
    <w:rsid w:val="008D7000"/>
    <w:rsid w:val="008E0779"/>
    <w:rsid w:val="008E16F1"/>
    <w:rsid w:val="008E55D6"/>
    <w:rsid w:val="008E6AEB"/>
    <w:rsid w:val="008E7AFF"/>
    <w:rsid w:val="008F0802"/>
    <w:rsid w:val="008F22F7"/>
    <w:rsid w:val="008F368D"/>
    <w:rsid w:val="008F39FD"/>
    <w:rsid w:val="008F3A76"/>
    <w:rsid w:val="008F46B6"/>
    <w:rsid w:val="008F48C8"/>
    <w:rsid w:val="008F7D92"/>
    <w:rsid w:val="009018DD"/>
    <w:rsid w:val="00901BB8"/>
    <w:rsid w:val="009042A5"/>
    <w:rsid w:val="00905211"/>
    <w:rsid w:val="009058D1"/>
    <w:rsid w:val="009062B2"/>
    <w:rsid w:val="00906AC9"/>
    <w:rsid w:val="0091426C"/>
    <w:rsid w:val="00917111"/>
    <w:rsid w:val="00917F80"/>
    <w:rsid w:val="00920AA5"/>
    <w:rsid w:val="00923157"/>
    <w:rsid w:val="009257AF"/>
    <w:rsid w:val="00925BC8"/>
    <w:rsid w:val="00931B91"/>
    <w:rsid w:val="00933BDA"/>
    <w:rsid w:val="00933C30"/>
    <w:rsid w:val="0093438F"/>
    <w:rsid w:val="00934C30"/>
    <w:rsid w:val="00935BF2"/>
    <w:rsid w:val="009376FD"/>
    <w:rsid w:val="00937B80"/>
    <w:rsid w:val="00952711"/>
    <w:rsid w:val="00953A17"/>
    <w:rsid w:val="00953D24"/>
    <w:rsid w:val="009564E6"/>
    <w:rsid w:val="00961DF6"/>
    <w:rsid w:val="00972678"/>
    <w:rsid w:val="009732E6"/>
    <w:rsid w:val="00974888"/>
    <w:rsid w:val="0097563B"/>
    <w:rsid w:val="00995AC5"/>
    <w:rsid w:val="009A18EF"/>
    <w:rsid w:val="009A1AD0"/>
    <w:rsid w:val="009C01DB"/>
    <w:rsid w:val="009C2B7B"/>
    <w:rsid w:val="009C6916"/>
    <w:rsid w:val="009D32AB"/>
    <w:rsid w:val="009D50CE"/>
    <w:rsid w:val="009D63FB"/>
    <w:rsid w:val="009F15B2"/>
    <w:rsid w:val="009F1A03"/>
    <w:rsid w:val="009F54D3"/>
    <w:rsid w:val="00A01A9E"/>
    <w:rsid w:val="00A02953"/>
    <w:rsid w:val="00A03E01"/>
    <w:rsid w:val="00A075D4"/>
    <w:rsid w:val="00A27AE4"/>
    <w:rsid w:val="00A30DA8"/>
    <w:rsid w:val="00A417CF"/>
    <w:rsid w:val="00A4239D"/>
    <w:rsid w:val="00A45969"/>
    <w:rsid w:val="00A46CDE"/>
    <w:rsid w:val="00A511ED"/>
    <w:rsid w:val="00A513D8"/>
    <w:rsid w:val="00A51C65"/>
    <w:rsid w:val="00A52855"/>
    <w:rsid w:val="00A549BB"/>
    <w:rsid w:val="00A57019"/>
    <w:rsid w:val="00A75EB1"/>
    <w:rsid w:val="00A82318"/>
    <w:rsid w:val="00A84CCF"/>
    <w:rsid w:val="00A96E33"/>
    <w:rsid w:val="00AA0703"/>
    <w:rsid w:val="00AA273D"/>
    <w:rsid w:val="00AA34C8"/>
    <w:rsid w:val="00AA3BAA"/>
    <w:rsid w:val="00AA4AD0"/>
    <w:rsid w:val="00AA5202"/>
    <w:rsid w:val="00AA66F4"/>
    <w:rsid w:val="00AB0106"/>
    <w:rsid w:val="00AB17F2"/>
    <w:rsid w:val="00AB1C92"/>
    <w:rsid w:val="00AB3931"/>
    <w:rsid w:val="00AB530D"/>
    <w:rsid w:val="00AB5F07"/>
    <w:rsid w:val="00AC5217"/>
    <w:rsid w:val="00AD0FBF"/>
    <w:rsid w:val="00AD1828"/>
    <w:rsid w:val="00AD702A"/>
    <w:rsid w:val="00AE2845"/>
    <w:rsid w:val="00AE605E"/>
    <w:rsid w:val="00AE636E"/>
    <w:rsid w:val="00AE6EE6"/>
    <w:rsid w:val="00AF0378"/>
    <w:rsid w:val="00AF101B"/>
    <w:rsid w:val="00B00A74"/>
    <w:rsid w:val="00B010BD"/>
    <w:rsid w:val="00B03853"/>
    <w:rsid w:val="00B126AB"/>
    <w:rsid w:val="00B14CDB"/>
    <w:rsid w:val="00B15941"/>
    <w:rsid w:val="00B202A5"/>
    <w:rsid w:val="00B22C64"/>
    <w:rsid w:val="00B23AD8"/>
    <w:rsid w:val="00B2562C"/>
    <w:rsid w:val="00B27960"/>
    <w:rsid w:val="00B27CDF"/>
    <w:rsid w:val="00B31180"/>
    <w:rsid w:val="00B413EA"/>
    <w:rsid w:val="00B50532"/>
    <w:rsid w:val="00B50B73"/>
    <w:rsid w:val="00B54C74"/>
    <w:rsid w:val="00B61816"/>
    <w:rsid w:val="00B63CEF"/>
    <w:rsid w:val="00B63DB3"/>
    <w:rsid w:val="00B73CED"/>
    <w:rsid w:val="00B75142"/>
    <w:rsid w:val="00B76DCF"/>
    <w:rsid w:val="00B7778B"/>
    <w:rsid w:val="00B8452C"/>
    <w:rsid w:val="00B84875"/>
    <w:rsid w:val="00B8511A"/>
    <w:rsid w:val="00B90EA0"/>
    <w:rsid w:val="00B910EE"/>
    <w:rsid w:val="00B936C6"/>
    <w:rsid w:val="00B94BDF"/>
    <w:rsid w:val="00B9593B"/>
    <w:rsid w:val="00B96F06"/>
    <w:rsid w:val="00BA0797"/>
    <w:rsid w:val="00BA2950"/>
    <w:rsid w:val="00BA4E5D"/>
    <w:rsid w:val="00BA5E27"/>
    <w:rsid w:val="00BA6FD2"/>
    <w:rsid w:val="00BB3BC8"/>
    <w:rsid w:val="00BB5C89"/>
    <w:rsid w:val="00BB636F"/>
    <w:rsid w:val="00BB6AE0"/>
    <w:rsid w:val="00BB735D"/>
    <w:rsid w:val="00BC04EE"/>
    <w:rsid w:val="00BC6C8F"/>
    <w:rsid w:val="00BD5144"/>
    <w:rsid w:val="00BD59AA"/>
    <w:rsid w:val="00BE2E53"/>
    <w:rsid w:val="00BE3E1C"/>
    <w:rsid w:val="00BE52D9"/>
    <w:rsid w:val="00BE594D"/>
    <w:rsid w:val="00BE6977"/>
    <w:rsid w:val="00BE79C6"/>
    <w:rsid w:val="00BF24E3"/>
    <w:rsid w:val="00BF64B3"/>
    <w:rsid w:val="00BF71E3"/>
    <w:rsid w:val="00C01D03"/>
    <w:rsid w:val="00C03D42"/>
    <w:rsid w:val="00C06830"/>
    <w:rsid w:val="00C1111E"/>
    <w:rsid w:val="00C122A1"/>
    <w:rsid w:val="00C13484"/>
    <w:rsid w:val="00C24D40"/>
    <w:rsid w:val="00C25B31"/>
    <w:rsid w:val="00C25F23"/>
    <w:rsid w:val="00C2680A"/>
    <w:rsid w:val="00C320B9"/>
    <w:rsid w:val="00C331D5"/>
    <w:rsid w:val="00C33452"/>
    <w:rsid w:val="00C410FC"/>
    <w:rsid w:val="00C4602D"/>
    <w:rsid w:val="00C46151"/>
    <w:rsid w:val="00C46A52"/>
    <w:rsid w:val="00C55E7A"/>
    <w:rsid w:val="00C611CC"/>
    <w:rsid w:val="00C61E10"/>
    <w:rsid w:val="00C756C1"/>
    <w:rsid w:val="00C85DB3"/>
    <w:rsid w:val="00C869F5"/>
    <w:rsid w:val="00C86B98"/>
    <w:rsid w:val="00C92945"/>
    <w:rsid w:val="00C92A78"/>
    <w:rsid w:val="00C93262"/>
    <w:rsid w:val="00C95087"/>
    <w:rsid w:val="00C972EC"/>
    <w:rsid w:val="00CA3E5D"/>
    <w:rsid w:val="00CA50E5"/>
    <w:rsid w:val="00CA5B87"/>
    <w:rsid w:val="00CB2281"/>
    <w:rsid w:val="00CB2312"/>
    <w:rsid w:val="00CB38B1"/>
    <w:rsid w:val="00CB5290"/>
    <w:rsid w:val="00CC00B6"/>
    <w:rsid w:val="00CC0B55"/>
    <w:rsid w:val="00CC14E7"/>
    <w:rsid w:val="00CC71C0"/>
    <w:rsid w:val="00CD3CD4"/>
    <w:rsid w:val="00CD751F"/>
    <w:rsid w:val="00CE0073"/>
    <w:rsid w:val="00CE04FF"/>
    <w:rsid w:val="00CE053E"/>
    <w:rsid w:val="00CE0C9B"/>
    <w:rsid w:val="00CE4F41"/>
    <w:rsid w:val="00CE5C46"/>
    <w:rsid w:val="00CE7ADD"/>
    <w:rsid w:val="00CE7B22"/>
    <w:rsid w:val="00CF1B6A"/>
    <w:rsid w:val="00CF2DAC"/>
    <w:rsid w:val="00CF33D5"/>
    <w:rsid w:val="00D00D4C"/>
    <w:rsid w:val="00D03DCF"/>
    <w:rsid w:val="00D04272"/>
    <w:rsid w:val="00D06865"/>
    <w:rsid w:val="00D12B84"/>
    <w:rsid w:val="00D16240"/>
    <w:rsid w:val="00D1762C"/>
    <w:rsid w:val="00D234F0"/>
    <w:rsid w:val="00D25D97"/>
    <w:rsid w:val="00D263C8"/>
    <w:rsid w:val="00D35958"/>
    <w:rsid w:val="00D36D31"/>
    <w:rsid w:val="00D426A5"/>
    <w:rsid w:val="00D54372"/>
    <w:rsid w:val="00D544C6"/>
    <w:rsid w:val="00D614DB"/>
    <w:rsid w:val="00D6380B"/>
    <w:rsid w:val="00D775D5"/>
    <w:rsid w:val="00D8195B"/>
    <w:rsid w:val="00D81D66"/>
    <w:rsid w:val="00D8725E"/>
    <w:rsid w:val="00D90553"/>
    <w:rsid w:val="00D905FD"/>
    <w:rsid w:val="00D9065B"/>
    <w:rsid w:val="00D92FD0"/>
    <w:rsid w:val="00D9784E"/>
    <w:rsid w:val="00DA3A6A"/>
    <w:rsid w:val="00DB0F23"/>
    <w:rsid w:val="00DB14B6"/>
    <w:rsid w:val="00DB6A1C"/>
    <w:rsid w:val="00DB6B9F"/>
    <w:rsid w:val="00DC33A0"/>
    <w:rsid w:val="00DC4421"/>
    <w:rsid w:val="00DC5A4D"/>
    <w:rsid w:val="00DC7F00"/>
    <w:rsid w:val="00DE0DE8"/>
    <w:rsid w:val="00DE22C7"/>
    <w:rsid w:val="00DF15A1"/>
    <w:rsid w:val="00DF3232"/>
    <w:rsid w:val="00E007E1"/>
    <w:rsid w:val="00E03D84"/>
    <w:rsid w:val="00E03EE3"/>
    <w:rsid w:val="00E046FB"/>
    <w:rsid w:val="00E06068"/>
    <w:rsid w:val="00E11F3A"/>
    <w:rsid w:val="00E12C75"/>
    <w:rsid w:val="00E14575"/>
    <w:rsid w:val="00E32C8C"/>
    <w:rsid w:val="00E34502"/>
    <w:rsid w:val="00E36069"/>
    <w:rsid w:val="00E37861"/>
    <w:rsid w:val="00E40A39"/>
    <w:rsid w:val="00E431ED"/>
    <w:rsid w:val="00E44F9C"/>
    <w:rsid w:val="00E504BE"/>
    <w:rsid w:val="00E52573"/>
    <w:rsid w:val="00E620E9"/>
    <w:rsid w:val="00E649FE"/>
    <w:rsid w:val="00E66988"/>
    <w:rsid w:val="00E70FD5"/>
    <w:rsid w:val="00E7156D"/>
    <w:rsid w:val="00E74A2A"/>
    <w:rsid w:val="00E873DF"/>
    <w:rsid w:val="00E87F68"/>
    <w:rsid w:val="00E9030D"/>
    <w:rsid w:val="00E9172A"/>
    <w:rsid w:val="00E949D0"/>
    <w:rsid w:val="00E95713"/>
    <w:rsid w:val="00E96EDB"/>
    <w:rsid w:val="00EA15FA"/>
    <w:rsid w:val="00EA3788"/>
    <w:rsid w:val="00EB34C3"/>
    <w:rsid w:val="00EC2AFB"/>
    <w:rsid w:val="00EC31B3"/>
    <w:rsid w:val="00EE16C0"/>
    <w:rsid w:val="00EE1935"/>
    <w:rsid w:val="00EE3CC5"/>
    <w:rsid w:val="00EE6546"/>
    <w:rsid w:val="00EF1DC9"/>
    <w:rsid w:val="00F005DF"/>
    <w:rsid w:val="00F03646"/>
    <w:rsid w:val="00F03A57"/>
    <w:rsid w:val="00F0404A"/>
    <w:rsid w:val="00F07AA5"/>
    <w:rsid w:val="00F10633"/>
    <w:rsid w:val="00F254EC"/>
    <w:rsid w:val="00F2608F"/>
    <w:rsid w:val="00F27C71"/>
    <w:rsid w:val="00F36857"/>
    <w:rsid w:val="00F36CD9"/>
    <w:rsid w:val="00F442E2"/>
    <w:rsid w:val="00F50D63"/>
    <w:rsid w:val="00F54704"/>
    <w:rsid w:val="00F54BAB"/>
    <w:rsid w:val="00F611EE"/>
    <w:rsid w:val="00F61B25"/>
    <w:rsid w:val="00F63AC1"/>
    <w:rsid w:val="00F66761"/>
    <w:rsid w:val="00F70EF5"/>
    <w:rsid w:val="00F710EB"/>
    <w:rsid w:val="00F72795"/>
    <w:rsid w:val="00F756FE"/>
    <w:rsid w:val="00F80227"/>
    <w:rsid w:val="00F814DE"/>
    <w:rsid w:val="00F83304"/>
    <w:rsid w:val="00F85382"/>
    <w:rsid w:val="00F8552C"/>
    <w:rsid w:val="00F86409"/>
    <w:rsid w:val="00F875FB"/>
    <w:rsid w:val="00F90987"/>
    <w:rsid w:val="00F921F5"/>
    <w:rsid w:val="00F936C7"/>
    <w:rsid w:val="00F94755"/>
    <w:rsid w:val="00F95E4E"/>
    <w:rsid w:val="00FA4A3E"/>
    <w:rsid w:val="00FA68F2"/>
    <w:rsid w:val="00FB16B9"/>
    <w:rsid w:val="00FB51F4"/>
    <w:rsid w:val="00FB53AB"/>
    <w:rsid w:val="00FB5571"/>
    <w:rsid w:val="00FC2DFF"/>
    <w:rsid w:val="00FC54D7"/>
    <w:rsid w:val="00FC7862"/>
    <w:rsid w:val="00FD4639"/>
    <w:rsid w:val="00FD6386"/>
    <w:rsid w:val="00FD730F"/>
    <w:rsid w:val="00FE010C"/>
    <w:rsid w:val="00FE0F92"/>
    <w:rsid w:val="00FE4DAD"/>
    <w:rsid w:val="00FE4E8D"/>
    <w:rsid w:val="00FE5603"/>
    <w:rsid w:val="00FE5778"/>
    <w:rsid w:val="00FE66D2"/>
    <w:rsid w:val="00FF0CFB"/>
    <w:rsid w:val="00FF1815"/>
    <w:rsid w:val="00FF1C7A"/>
    <w:rsid w:val="00FF26E0"/>
    <w:rsid w:val="00FF5DF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ind w:left="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15A1"/>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DF15A1"/>
    <w:pPr>
      <w:autoSpaceDE w:val="0"/>
      <w:autoSpaceDN w:val="0"/>
      <w:adjustRightInd w:val="0"/>
      <w:ind w:left="0"/>
    </w:pPr>
    <w:rPr>
      <w:rFonts w:ascii="Arial" w:hAnsi="Arial" w:cs="Arial"/>
      <w:color w:val="000000"/>
      <w:sz w:val="24"/>
      <w:szCs w:val="24"/>
    </w:rPr>
  </w:style>
  <w:style w:type="paragraph" w:styleId="Prrafodelista">
    <w:name w:val="List Paragraph"/>
    <w:basedOn w:val="Normal"/>
    <w:uiPriority w:val="34"/>
    <w:qFormat/>
    <w:rsid w:val="00DF15A1"/>
    <w:pPr>
      <w:contextualSpacing/>
    </w:pPr>
  </w:style>
  <w:style w:type="character" w:styleId="Hipervnculo">
    <w:name w:val="Hyperlink"/>
    <w:basedOn w:val="Fuentedeprrafopredeter"/>
    <w:uiPriority w:val="99"/>
    <w:unhideWhenUsed/>
    <w:rsid w:val="00DF15A1"/>
    <w:rPr>
      <w:color w:val="0000FF"/>
      <w:u w:val="single"/>
    </w:rPr>
  </w:style>
  <w:style w:type="paragraph" w:styleId="Piedepgina">
    <w:name w:val="footer"/>
    <w:basedOn w:val="Normal"/>
    <w:link w:val="PiedepginaCar"/>
    <w:uiPriority w:val="99"/>
    <w:unhideWhenUsed/>
    <w:rsid w:val="00DF15A1"/>
    <w:pPr>
      <w:tabs>
        <w:tab w:val="center" w:pos="4419"/>
        <w:tab w:val="right" w:pos="8838"/>
      </w:tabs>
    </w:pPr>
  </w:style>
  <w:style w:type="character" w:customStyle="1" w:styleId="PiedepginaCar">
    <w:name w:val="Pie de página Car"/>
    <w:basedOn w:val="Fuentedeprrafopredeter"/>
    <w:link w:val="Piedepgina"/>
    <w:uiPriority w:val="99"/>
    <w:rsid w:val="00DF15A1"/>
  </w:style>
  <w:style w:type="table" w:styleId="Tablaconcuadrcula">
    <w:name w:val="Table Grid"/>
    <w:basedOn w:val="Tablanormal"/>
    <w:uiPriority w:val="59"/>
    <w:rsid w:val="00DF15A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F15A1"/>
    <w:rPr>
      <w:rFonts w:ascii="Tahoma" w:hAnsi="Tahoma" w:cs="Tahoma"/>
      <w:sz w:val="16"/>
      <w:szCs w:val="16"/>
    </w:rPr>
  </w:style>
  <w:style w:type="character" w:customStyle="1" w:styleId="TextodegloboCar">
    <w:name w:val="Texto de globo Car"/>
    <w:basedOn w:val="Fuentedeprrafopredeter"/>
    <w:link w:val="Textodeglobo"/>
    <w:uiPriority w:val="99"/>
    <w:semiHidden/>
    <w:rsid w:val="00DF15A1"/>
    <w:rPr>
      <w:rFonts w:ascii="Tahoma" w:hAnsi="Tahoma" w:cs="Tahoma"/>
      <w:sz w:val="16"/>
      <w:szCs w:val="16"/>
    </w:rPr>
  </w:style>
  <w:style w:type="paragraph" w:styleId="Encabezado">
    <w:name w:val="header"/>
    <w:basedOn w:val="Normal"/>
    <w:link w:val="EncabezadoCar"/>
    <w:uiPriority w:val="99"/>
    <w:semiHidden/>
    <w:unhideWhenUsed/>
    <w:rsid w:val="00255392"/>
    <w:pPr>
      <w:tabs>
        <w:tab w:val="center" w:pos="4419"/>
        <w:tab w:val="right" w:pos="8838"/>
      </w:tabs>
    </w:pPr>
  </w:style>
  <w:style w:type="character" w:customStyle="1" w:styleId="EncabezadoCar">
    <w:name w:val="Encabezado Car"/>
    <w:basedOn w:val="Fuentedeprrafopredeter"/>
    <w:link w:val="Encabezado"/>
    <w:uiPriority w:val="99"/>
    <w:semiHidden/>
    <w:rsid w:val="0025539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app.uff.br/sri/cadastro/sign_in" TargetMode="External"/><Relationship Id="rId13" Type="http://schemas.openxmlformats.org/officeDocument/2006/relationships/hyperlink" Target="mailto:relaciones.internacionales@rec.unicen.edu.ar" TargetMode="External"/><Relationship Id="rId3" Type="http://schemas.openxmlformats.org/officeDocument/2006/relationships/settings" Target="settings.xml"/><Relationship Id="rId7" Type="http://schemas.openxmlformats.org/officeDocument/2006/relationships/hyperlink" Target="http://www.uff.br" TargetMode="External"/><Relationship Id="rId12" Type="http://schemas.openxmlformats.org/officeDocument/2006/relationships/hyperlink" Target="mailto:moscuzza@vet.unicen.edu.ar"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ff.br/?q=curso/medicina-veterinaria/12704/bacharelado/niteroi"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relaciones.internacionales@rec.unicen.edu.ar" TargetMode="External"/><Relationship Id="rId4" Type="http://schemas.openxmlformats.org/officeDocument/2006/relationships/webSettings" Target="webSettings.xml"/><Relationship Id="rId9" Type="http://schemas.openxmlformats.org/officeDocument/2006/relationships/hyperlink" Target="mailto:moscuzza@vet.unicen.edu.ar"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662</Words>
  <Characters>3645</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Ines</dc:creator>
  <cp:lastModifiedBy>Mg. Mariano Pérez</cp:lastModifiedBy>
  <cp:revision>2</cp:revision>
  <dcterms:created xsi:type="dcterms:W3CDTF">2019-04-22T15:10:00Z</dcterms:created>
  <dcterms:modified xsi:type="dcterms:W3CDTF">2019-04-22T15:10:00Z</dcterms:modified>
</cp:coreProperties>
</file>